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E823AA">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E823AA">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E823AA">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E823AA">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E823AA">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E823AA">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E823AA">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E823AA">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E823AA">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E823AA">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E823AA">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E823AA">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E823AA">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E823AA">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E823AA">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E823AA">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E823AA">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E823AA">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E823AA">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E823AA">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E823AA">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E823AA">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E823AA">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E823AA">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E823AA">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John Gray’s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[transition]</w:t>
      </w:r>
    </w:p>
    <w:p w14:paraId="0960BA52" w14:textId="4754A724" w:rsidR="006A3109" w:rsidRPr="000F63CF" w:rsidRDefault="00E823AA"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 xml:space="preserve">in the cognitive neurosciences. Nevertheless, </w:t>
      </w:r>
      <w:r>
        <w:t>there still is no consensus on the exact neural mechanisms underlying those cognitive sex differences</w:t>
      </w:r>
      <w:r>
        <w:t>.</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7465C1C3" w:rsidR="00B06154" w:rsidRDefault="00B06154" w:rsidP="00B06154">
      <w:r w:rsidRPr="00B06154">
        <w:rPr>
          <w:highlight w:val="yellow"/>
        </w:rPr>
        <w:t>[more examples of differences]</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bookmarkStart w:id="2" w:name="_GoBack"/>
      <w:bookmarkEnd w:id="2"/>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w:t>
      </w:r>
      <w:r>
        <w:t>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 xml:space="preserve">In healthy adults, sex differences in FCAs have been reported for many cognitive domains, including language, spatial orientation, spatial attention, and face recognition. Although contrary findings, most studies reporting sex differences </w:t>
      </w:r>
      <w:r w:rsidRPr="00B06154">
        <w:lastRenderedPageBreak/>
        <w:t>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w:t>
      </w:r>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lastRenderedPageBreak/>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r w:rsidRPr="00F8344B">
        <w:rPr>
          <w:highlight w:val="yellow"/>
        </w:rPr>
        <w:t>]</w:t>
      </w:r>
    </w:p>
    <w:p w14:paraId="50EA245B" w14:textId="08E678E3" w:rsidR="00E823AA" w:rsidRDefault="00405B4B"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w:t>
      </w:r>
      <w:r>
        <w:t>evy’s hypothesis, it is insuffi</w:t>
      </w:r>
      <w:r>
        <w:t>cient to look at the magnitude of the sex d</w:t>
      </w:r>
      <w:r>
        <w:t>ifference in hemispheric asymme</w:t>
      </w:r>
      <w:r>
        <w:t>try. It is also necessary to review the empirical evidence for whether sex</w:t>
      </w:r>
      <w:r>
        <w:t xml:space="preserve"> </w:t>
      </w:r>
      <w:r>
        <w:t>differences in cognitive performance de</w:t>
      </w:r>
      <w:r>
        <w:t>pend on sex differences in hemi</w:t>
      </w:r>
      <w:r>
        <w:t xml:space="preserve">spheric asymmetry and how hemispheric </w:t>
      </w:r>
      <w:r>
        <w:t>asymmetry and cognitive perform</w:t>
      </w:r>
      <w:r>
        <w:t>ance are associated in males and females, in general. This, to our knowledge,</w:t>
      </w:r>
      <w:r>
        <w:t xml:space="preserve"> </w:t>
      </w:r>
      <w:r>
        <w:t>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w:t>
      </w:r>
      <w:r>
        <w:lastRenderedPageBreak/>
        <w:t>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lastRenderedPageBreak/>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3" w:name="_Toc112150466"/>
      <w:r w:rsidRPr="00EA784A">
        <w:t xml:space="preserve">Sex Differences in </w:t>
      </w:r>
      <w:r w:rsidR="00A963A4">
        <w:rPr>
          <w:lang w:val="de-DE"/>
        </w:rPr>
        <w:t>Stroke</w:t>
      </w:r>
      <w:bookmarkEnd w:id="3"/>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w:t>
      </w:r>
      <w:r w:rsidR="00A17362">
        <w:lastRenderedPageBreak/>
        <w:t>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lastRenderedPageBreak/>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 xml:space="preserve">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w:t>
      </w:r>
      <w:r>
        <w:lastRenderedPageBreak/>
        <w:t>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lastRenderedPageBreak/>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4" w:name="_Toc112150467"/>
      <w:r w:rsidRPr="00EA784A">
        <w:t>Visuospatial Neglect</w:t>
      </w:r>
      <w:bookmarkEnd w:id="4"/>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lastRenderedPageBreak/>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476EA04C" w:rsidR="007E629A" w:rsidRPr="0013785F" w:rsidRDefault="007E629A" w:rsidP="0013785F">
      <w:pPr>
        <w:pStyle w:val="berschrift2"/>
        <w:numPr>
          <w:ilvl w:val="1"/>
          <w:numId w:val="3"/>
        </w:numPr>
        <w:rPr>
          <w:b w:val="0"/>
        </w:rPr>
      </w:pPr>
      <w:r w:rsidRPr="0013785F">
        <w:rPr>
          <w:b w:val="0"/>
        </w:rPr>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5" w:name="_Toc112150468"/>
      <w:r w:rsidRPr="00EA784A">
        <w:rPr>
          <w:b w:val="0"/>
          <w:bCs w:val="0"/>
        </w:rPr>
        <w:lastRenderedPageBreak/>
        <w:t>Material &amp; Methods</w:t>
      </w:r>
      <w:bookmarkEnd w:id="5"/>
    </w:p>
    <w:p w14:paraId="1C5C558C" w14:textId="7E725EDD" w:rsidR="00A40F89" w:rsidRDefault="000E5F13" w:rsidP="00A40F89">
      <w:pPr>
        <w:pStyle w:val="berschrift3"/>
        <w:numPr>
          <w:ilvl w:val="1"/>
          <w:numId w:val="3"/>
        </w:numPr>
      </w:pPr>
      <w:bookmarkStart w:id="6" w:name="_Toc112150469"/>
      <w:r w:rsidRPr="00EA784A">
        <w:t>Patient Sample</w:t>
      </w:r>
      <w:bookmarkEnd w:id="6"/>
    </w:p>
    <w:p w14:paraId="04AE49D0" w14:textId="77777777" w:rsidR="008A06EC" w:rsidRPr="008A06EC" w:rsidRDefault="008A06EC" w:rsidP="008A06EC"/>
    <w:p w14:paraId="4FE913FE" w14:textId="2AD9EFEC" w:rsidR="008A06EC" w:rsidRDefault="00A40F89" w:rsidP="008A06EC">
      <w:pPr>
        <w:rPr>
          <w:lang w:val="en-US"/>
        </w:rPr>
      </w:pPr>
      <w:bookmarkStart w:id="7"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241B2733"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2754E611"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w:t>
      </w:r>
      <w:r w:rsidR="001D65E8">
        <w:t xml:space="preserve"> 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8"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8"/>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7"/>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9" w:name="_Behavioural_Data"/>
      <w:bookmarkStart w:id="10" w:name="_Toc112150470"/>
      <w:bookmarkEnd w:id="9"/>
      <w:r w:rsidRPr="00AC673A">
        <w:t>Behavioural Data</w:t>
      </w:r>
      <w:bookmarkEnd w:id="10"/>
    </w:p>
    <w:p w14:paraId="50424A5A" w14:textId="1A2B46A0" w:rsidR="00A0198A" w:rsidRDefault="00A0198A" w:rsidP="00A0198A"/>
    <w:p w14:paraId="42B87965" w14:textId="35DEF1B2" w:rsidR="008A06EC" w:rsidRPr="00376FFF" w:rsidRDefault="00D06FE6" w:rsidP="00A0198A">
      <w:bookmarkStart w:id="11"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2" w:name="_Toc112150471"/>
      <w:r>
        <w:t>Neuroimaging Data</w:t>
      </w:r>
      <w:bookmarkEnd w:id="12"/>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41041580"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 xml:space="preserve">infarct)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43AD94C5" w:rsidR="006A5AAF" w:rsidRDefault="00A96B43" w:rsidP="00610E4A">
      <w:pPr>
        <w:pStyle w:val="berschrift3"/>
        <w:numPr>
          <w:ilvl w:val="1"/>
          <w:numId w:val="3"/>
        </w:numPr>
      </w:pPr>
      <w:bookmarkStart w:id="15" w:name="_Hlk107484121"/>
      <w:bookmarkStart w:id="16" w:name="_Toc112150473"/>
      <w:bookmarkStart w:id="17" w:name="_Hlk107484099"/>
      <w:r>
        <w:t>Lesion Analysi</w:t>
      </w:r>
      <w:bookmarkEnd w:id="15"/>
      <w:r>
        <w:t>s</w:t>
      </w:r>
      <w:bookmarkEnd w:id="16"/>
    </w:p>
    <w:p w14:paraId="31E19CD8" w14:textId="25B2F5EE"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Toc112150474"/>
      <w:r>
        <w:rPr>
          <w:lang w:val="de-DE"/>
        </w:rPr>
        <w:t>Whole-brain Disconnectivity M</w:t>
      </w:r>
      <w:r w:rsidR="00CA0BD8">
        <w:rPr>
          <w:lang w:val="de-DE"/>
        </w:rPr>
        <w:t>apping</w:t>
      </w:r>
      <w:bookmarkEnd w:id="18"/>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9" w:name="_Region-to-Region_Disconnectivity"/>
      <w:bookmarkStart w:id="20" w:name="_Toc112150475"/>
      <w:bookmarkStart w:id="21" w:name="_Hlk107484211"/>
      <w:bookmarkEnd w:id="19"/>
      <w:r>
        <w:rPr>
          <w:lang w:val="de-DE"/>
        </w:rPr>
        <w:t>Region-to-</w:t>
      </w:r>
      <w:r w:rsidR="005436F9">
        <w:rPr>
          <w:lang w:val="de-DE"/>
        </w:rPr>
        <w:t>R</w:t>
      </w:r>
      <w:r w:rsidR="00346AE4">
        <w:rPr>
          <w:lang w:val="de-DE"/>
        </w:rPr>
        <w:t>egion D</w:t>
      </w:r>
      <w:r>
        <w:rPr>
          <w:lang w:val="de-DE"/>
        </w:rPr>
        <w:t>isconnectivity</w:t>
      </w:r>
      <w:bookmarkEnd w:id="20"/>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7777777" w:rsidR="00205BF0" w:rsidRDefault="00205BF0" w:rsidP="00836643"/>
    <w:p w14:paraId="3192723B" w14:textId="1ED4F5AC" w:rsidR="002C3DC4" w:rsidRDefault="002C44D8" w:rsidP="002C3DC4">
      <w:pPr>
        <w:pStyle w:val="berschrift3"/>
        <w:numPr>
          <w:ilvl w:val="1"/>
          <w:numId w:val="3"/>
        </w:numPr>
      </w:pPr>
      <w:bookmarkStart w:id="22" w:name="_Toc112150476"/>
      <w:r>
        <w:t xml:space="preserve">Lesion-induced Increase in </w:t>
      </w:r>
      <w:r w:rsidR="002C3DC4">
        <w:t>Shortest Structural Path Lengths (SSPLs)</w:t>
      </w:r>
      <w:bookmarkEnd w:id="22"/>
    </w:p>
    <w:p w14:paraId="63F4F433" w14:textId="57E9D453"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was generated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321708A5" w14:textId="50D1FDFA" w:rsidR="0084162E" w:rsidRDefault="009A2D8F" w:rsidP="002C3DC4">
      <w:r>
        <w:lastRenderedPageBreak/>
        <w:t>To investigate if the increase in SSPLs between</w:t>
      </w:r>
      <w:r w:rsidRPr="009A2D8F">
        <w:t xml:space="preserve"> two grey matter regions are significantly associated with increased (i.e., pathological) scores in the behavioural tasks,</w:t>
      </w:r>
      <w:r w:rsidR="006969CB">
        <w:t xml:space="preserve"> we used custom </w:t>
      </w:r>
      <w:r w:rsidR="00DB6E4A">
        <w:t xml:space="preserve">MATLAB scripts to </w:t>
      </w:r>
      <w:r w:rsidR="0084162E">
        <w:t>calculate correlations.</w:t>
      </w:r>
    </w:p>
    <w:p w14:paraId="0C5EE48D" w14:textId="0FEE3A01" w:rsidR="001C59D7" w:rsidRDefault="00A23268" w:rsidP="002C3DC4">
      <w:r>
        <w:t xml:space="preserve">As described in </w:t>
      </w:r>
      <w:hyperlink w:anchor="_Region-to-Region_Disconnectivity" w:history="1">
        <w:r w:rsidRPr="00A23268">
          <w:rPr>
            <w:rStyle w:val="Hyperlink"/>
            <w:rFonts w:ascii="Ebrima" w:hAnsi="Ebrima"/>
          </w:rPr>
          <w:t>Section 3.3.</w:t>
        </w:r>
      </w:hyperlink>
      <w:r>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3" w:name="_Toc112150477"/>
      <w:r>
        <w:t xml:space="preserve">Prediction of Patient </w:t>
      </w:r>
      <w:r w:rsidR="004B4C63">
        <w:t>Status</w:t>
      </w:r>
      <w:bookmarkEnd w:id="23"/>
    </w:p>
    <w:p w14:paraId="109D838C" w14:textId="64E7232F" w:rsidR="00DA1C57" w:rsidRDefault="00DA1C57" w:rsidP="002F4688">
      <w:r w:rsidRPr="00DA1C57">
        <w:rPr>
          <w:highlight w:val="yellow"/>
        </w:rPr>
        <w:t>[exploratory]</w:t>
      </w:r>
    </w:p>
    <w:p w14:paraId="4F2F68CC" w14:textId="2C50D31E" w:rsidR="00DA1C57" w:rsidRDefault="002F4688" w:rsidP="002F4688">
      <w:r>
        <w:t>To investigate if it would be possible to</w:t>
      </w:r>
      <w:r w:rsidR="003079AB">
        <w:t xml:space="preserve"> use the lesion-derived data to</w:t>
      </w:r>
      <w:r>
        <w:t xml:space="preserve"> predict</w:t>
      </w:r>
      <w:r w:rsidR="003079AB">
        <w:t xml:space="preserve"> patient status,</w:t>
      </w:r>
      <w:r>
        <w:t xml:space="preserve"> we used a supervised machine learning approach in the form of a nu-support vector </w:t>
      </w:r>
      <w:r w:rsidR="00ED6085">
        <w:t>classification</w:t>
      </w:r>
      <w:r>
        <w:t xml:space="preserve"> (nu-SV</w:t>
      </w:r>
      <w:r w:rsidR="00DF636C">
        <w:t>C</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49B54389" w14:textId="587EAC6B" w:rsidR="006A0EFC" w:rsidRDefault="00A37E51" w:rsidP="003079A1">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w:t>
      </w:r>
      <w:r w:rsidR="00DB6C28">
        <w:lastRenderedPageBreak/>
        <w:t xml:space="preserve">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p>
    <w:bookmarkEnd w:id="21"/>
    <w:p w14:paraId="3AAA00A9" w14:textId="37CD7766" w:rsidR="00434928" w:rsidRPr="00836643" w:rsidRDefault="00434928" w:rsidP="00434928">
      <w:r>
        <w:t xml:space="preserve">Once again, we repeated this analysis three time: for the whole patient sample and then for the female patients and for the male patients, separately. </w:t>
      </w:r>
    </w:p>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4" w:name="_Toc112150478"/>
      <w:r w:rsidRPr="00EA784A">
        <w:rPr>
          <w:b w:val="0"/>
          <w:bCs w:val="0"/>
        </w:rPr>
        <w:lastRenderedPageBreak/>
        <w:t>Results</w:t>
      </w:r>
      <w:bookmarkEnd w:id="24"/>
    </w:p>
    <w:p w14:paraId="4C7F20BB" w14:textId="3695B23A" w:rsidR="004A4ACD" w:rsidRPr="00C16B0E" w:rsidRDefault="00C16B0E" w:rsidP="004A4ACD">
      <w:pPr>
        <w:pStyle w:val="berschrift3"/>
        <w:numPr>
          <w:ilvl w:val="1"/>
          <w:numId w:val="3"/>
        </w:numPr>
        <w:rPr>
          <w:color w:val="FF9933"/>
          <w:lang w:val="en-US"/>
        </w:rPr>
      </w:pPr>
      <w:bookmarkStart w:id="25" w:name="_Toc112150479"/>
      <w:r w:rsidRPr="00BE0402">
        <w:rPr>
          <w:lang w:val="en-US"/>
        </w:rPr>
        <w:t>Clinical and Demographic Data</w:t>
      </w:r>
      <w:bookmarkEnd w:id="25"/>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0F12A962"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w:t>
      </w:r>
      <w:r w:rsidR="00E73160">
        <w:rPr>
          <w:color w:val="FF0000"/>
        </w:rPr>
        <w:t>Do I need to include s</w:t>
      </w:r>
      <w:r w:rsidR="001C6ECF" w:rsidRPr="001C6ECF">
        <w:rPr>
          <w:color w:val="FF0000"/>
        </w:rPr>
        <w:t>ignificances</w:t>
      </w:r>
      <w:r w:rsidR="00E73160">
        <w:rPr>
          <w:color w:val="FF0000"/>
        </w:rPr>
        <w:t xml:space="preserve"> here</w:t>
      </w:r>
      <w:r w:rsidR="001C6ECF" w:rsidRPr="001C6ECF">
        <w:rPr>
          <w:color w:val="FF0000"/>
        </w:rPr>
        <w:t>?)</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6" w:name="_Toc112150480"/>
      <w:r w:rsidRPr="00A02678">
        <w:rPr>
          <w:lang w:val="en-US"/>
        </w:rPr>
        <w:t>Voxel-based Lesion-Behaviour M</w:t>
      </w:r>
      <w:r>
        <w:rPr>
          <w:lang w:val="en-US"/>
        </w:rPr>
        <w:t>apping / Lesion Analysis</w:t>
      </w:r>
      <w:bookmarkEnd w:id="26"/>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58BC9B3B" w:rsidR="007F2BD2" w:rsidRPr="00D93349" w:rsidRDefault="007F2BD2" w:rsidP="00E82821">
      <w:bookmarkStart w:id="27" w:name="figure01"/>
      <w:r w:rsidRPr="007F2BD2">
        <w:rPr>
          <w:b/>
        </w:rPr>
        <w:t>Figure 1:</w:t>
      </w:r>
      <w:r>
        <w:t xml:space="preserve"> Lesion Overlay Plots of the Patient Sample</w:t>
      </w:r>
    </w:p>
    <w:bookmarkEnd w:id="27"/>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w:t>
      </w:r>
      <w:r>
        <w:rPr>
          <w:sz w:val="18"/>
          <w:szCs w:val="18"/>
        </w:rPr>
        <w:lastRenderedPageBreak/>
        <w:t>&lt;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8" w:name="_Toc112150481"/>
      <w:r>
        <w:rPr>
          <w:lang w:val="de-DE"/>
        </w:rPr>
        <w:t>Whole-brain disconnectivity mapping</w:t>
      </w:r>
      <w:bookmarkEnd w:id="28"/>
    </w:p>
    <w:p w14:paraId="09A581DA" w14:textId="3E71BE54"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are more pronounced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430144">
        <w:rPr>
          <w:color w:val="FF0000"/>
        </w:rPr>
        <w:t>(</w:t>
      </w:r>
      <w:r w:rsidR="00E73160">
        <w:rPr>
          <w:color w:val="FF0000"/>
        </w:rPr>
        <w:t xml:space="preserve">BN-246 for cortical areas; </w:t>
      </w:r>
      <w:r w:rsidR="00430144" w:rsidRPr="00430144">
        <w:rPr>
          <w:color w:val="FF0000"/>
        </w:rPr>
        <w:t>Natbrainlab Atlas</w:t>
      </w:r>
      <w:r w:rsidR="00E73160">
        <w:rPr>
          <w:color w:val="FF0000"/>
        </w:rPr>
        <w:t xml:space="preserve"> for WM tracts</w:t>
      </w:r>
      <w:r w:rsidR="00430144" w:rsidRPr="00430144">
        <w:rPr>
          <w:color w:val="FF0000"/>
        </w:rPr>
        <w:t>)</w:t>
      </w:r>
    </w:p>
    <w:p w14:paraId="6B91C339" w14:textId="45B9DF9D" w:rsidR="00770B31" w:rsidRDefault="00770B31" w:rsidP="007D293D"/>
    <w:p w14:paraId="76B11D0A" w14:textId="16B21E68" w:rsidR="009E6C6E" w:rsidRDefault="009E6C6E" w:rsidP="00EE67DD">
      <w:r w:rsidRPr="009E6C6E">
        <w:rPr>
          <w:b/>
        </w:rPr>
        <w:t>Figure 4:</w:t>
      </w:r>
      <w:r>
        <w:t xml:space="preserve"> Whole-brain disconnectivity mapping</w:t>
      </w:r>
    </w:p>
    <w:p w14:paraId="4A4531F4" w14:textId="6BB2F4FD" w:rsidR="009E6C6E" w:rsidRDefault="00E73160" w:rsidP="009E6C6E">
      <w:pPr>
        <w:jc w:val="center"/>
      </w:pPr>
      <w:r>
        <w:rPr>
          <w:noProof/>
          <w:lang w:val="en-US"/>
        </w:rPr>
        <w:drawing>
          <wp:inline distT="0" distB="0" distL="0" distR="0" wp14:anchorId="4B6D807A" wp14:editId="2006326C">
            <wp:extent cx="5760720" cy="33210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4B8E1BAE" w14:textId="5C5826D8" w:rsidR="00FB250F" w:rsidRDefault="00FB250F" w:rsidP="009E6C6E">
      <w:pPr>
        <w:rPr>
          <w:sz w:val="18"/>
          <w:szCs w:val="18"/>
        </w:rPr>
      </w:pPr>
    </w:p>
    <w:p w14:paraId="3CD726E7" w14:textId="77777777" w:rsidR="00C4388B" w:rsidRPr="00FB250F" w:rsidRDefault="00C4388B" w:rsidP="009E6C6E">
      <w:pPr>
        <w:rPr>
          <w:szCs w:val="18"/>
        </w:rPr>
      </w:pPr>
    </w:p>
    <w:p w14:paraId="5A5D6955" w14:textId="77777777" w:rsidR="00066CBF" w:rsidRDefault="00A15D29" w:rsidP="009E6C6E">
      <w:pPr>
        <w:rPr>
          <w:szCs w:val="18"/>
        </w:rPr>
      </w:pPr>
      <w:r>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p>
    <w:p w14:paraId="0C54379C" w14:textId="209EEFA3" w:rsidR="00066CBF" w:rsidRDefault="00066CBF" w:rsidP="009E6C6E">
      <w:pPr>
        <w:rPr>
          <w:noProof/>
          <w:szCs w:val="18"/>
          <w:lang w:val="en-US"/>
        </w:rPr>
      </w:pPr>
    </w:p>
    <w:tbl>
      <w:tblPr>
        <w:tblStyle w:val="Tabellenraster"/>
        <w:tblW w:w="0" w:type="auto"/>
        <w:tblLook w:val="04A0" w:firstRow="1" w:lastRow="0" w:firstColumn="1" w:lastColumn="0" w:noHBand="0" w:noVBand="1"/>
      </w:tblPr>
      <w:tblGrid>
        <w:gridCol w:w="4986"/>
        <w:gridCol w:w="4076"/>
      </w:tblGrid>
      <w:tr w:rsidR="00066CBF" w14:paraId="3BC26427" w14:textId="77777777" w:rsidTr="00066CBF">
        <w:tc>
          <w:tcPr>
            <w:tcW w:w="4531" w:type="dxa"/>
          </w:tcPr>
          <w:p w14:paraId="6831B794" w14:textId="0C5BF917" w:rsidR="00066CBF" w:rsidRDefault="00066CBF" w:rsidP="009E6C6E">
            <w:pPr>
              <w:rPr>
                <w:noProof/>
                <w:szCs w:val="18"/>
                <w:lang w:val="en-US"/>
              </w:rPr>
            </w:pPr>
            <w:r>
              <w:rPr>
                <w:noProof/>
                <w:szCs w:val="18"/>
                <w:lang w:val="en-US"/>
              </w:rPr>
              <w:lastRenderedPageBreak/>
              <w:drawing>
                <wp:inline distT="0" distB="0" distL="0" distR="0" wp14:anchorId="3F6F95A9" wp14:editId="36CD57FA">
                  <wp:extent cx="1657350" cy="1724025"/>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0">
                            <a:extLst>
                              <a:ext uri="{28A0092B-C50C-407E-A947-70E740481C1C}">
                                <a14:useLocalDpi xmlns:a14="http://schemas.microsoft.com/office/drawing/2010/main" val="0"/>
                              </a:ext>
                            </a:extLst>
                          </a:blip>
                          <a:stretch>
                            <a:fillRect/>
                          </a:stretch>
                        </pic:blipFill>
                        <pic:spPr>
                          <a:xfrm>
                            <a:off x="0" y="0"/>
                            <a:ext cx="1657350" cy="1724025"/>
                          </a:xfrm>
                          <a:prstGeom prst="rect">
                            <a:avLst/>
                          </a:prstGeom>
                        </pic:spPr>
                      </pic:pic>
                    </a:graphicData>
                  </a:graphic>
                </wp:inline>
              </w:drawing>
            </w:r>
          </w:p>
        </w:tc>
        <w:tc>
          <w:tcPr>
            <w:tcW w:w="4531" w:type="dxa"/>
          </w:tcPr>
          <w:p w14:paraId="34CBE6BD" w14:textId="28947F70" w:rsidR="00066CBF" w:rsidRDefault="00066CBF" w:rsidP="00066CBF">
            <w:pPr>
              <w:pStyle w:val="Listenabsatz"/>
              <w:numPr>
                <w:ilvl w:val="0"/>
                <w:numId w:val="9"/>
              </w:numPr>
              <w:rPr>
                <w:noProof/>
                <w:szCs w:val="18"/>
                <w:lang w:val="en-US"/>
              </w:rPr>
            </w:pPr>
            <w:r>
              <w:rPr>
                <w:noProof/>
                <w:szCs w:val="18"/>
                <w:lang w:val="en-US"/>
              </w:rPr>
              <w:t>Cingulum</w:t>
            </w:r>
          </w:p>
          <w:p w14:paraId="5235BDB7" w14:textId="77777777" w:rsidR="00066CBF" w:rsidRDefault="00066CBF" w:rsidP="00066CBF">
            <w:pPr>
              <w:pStyle w:val="Listenabsatz"/>
              <w:numPr>
                <w:ilvl w:val="0"/>
                <w:numId w:val="9"/>
              </w:numPr>
              <w:rPr>
                <w:noProof/>
                <w:szCs w:val="18"/>
                <w:lang w:val="en-US"/>
              </w:rPr>
            </w:pPr>
            <w:r>
              <w:rPr>
                <w:noProof/>
                <w:szCs w:val="18"/>
                <w:lang w:val="en-US"/>
              </w:rPr>
              <w:t>Corticospinal tract</w:t>
            </w:r>
          </w:p>
          <w:p w14:paraId="13F0D52A" w14:textId="77777777" w:rsidR="00066CBF" w:rsidRDefault="00066CBF" w:rsidP="00066CBF">
            <w:pPr>
              <w:pStyle w:val="Listenabsatz"/>
              <w:numPr>
                <w:ilvl w:val="0"/>
                <w:numId w:val="9"/>
              </w:numPr>
              <w:rPr>
                <w:noProof/>
                <w:szCs w:val="18"/>
                <w:lang w:val="en-US"/>
              </w:rPr>
            </w:pPr>
            <w:r>
              <w:rPr>
                <w:noProof/>
                <w:szCs w:val="18"/>
                <w:lang w:val="en-US"/>
              </w:rPr>
              <w:t>Anterior commissure</w:t>
            </w:r>
          </w:p>
          <w:p w14:paraId="565CA8BE" w14:textId="22417AE1" w:rsidR="00066CBF" w:rsidRPr="00066CBF" w:rsidRDefault="00066CBF" w:rsidP="00066CBF">
            <w:pPr>
              <w:pStyle w:val="Listenabsatz"/>
              <w:numPr>
                <w:ilvl w:val="0"/>
                <w:numId w:val="9"/>
              </w:numPr>
              <w:rPr>
                <w:noProof/>
                <w:szCs w:val="18"/>
                <w:lang w:val="en-US"/>
              </w:rPr>
            </w:pPr>
            <w:r>
              <w:rPr>
                <w:noProof/>
                <w:szCs w:val="18"/>
                <w:lang w:val="en-US"/>
              </w:rPr>
              <w:t>(? Superior &amp; inferior cerebellar peduncle ?)</w:t>
            </w:r>
          </w:p>
        </w:tc>
      </w:tr>
      <w:tr w:rsidR="00066CBF" w14:paraId="31138310" w14:textId="77777777" w:rsidTr="00066CBF">
        <w:tc>
          <w:tcPr>
            <w:tcW w:w="4531" w:type="dxa"/>
          </w:tcPr>
          <w:p w14:paraId="2B8911EC" w14:textId="7BD10141" w:rsidR="00066CBF" w:rsidRDefault="00066CBF" w:rsidP="009E6C6E">
            <w:pPr>
              <w:rPr>
                <w:noProof/>
                <w:szCs w:val="18"/>
                <w:lang w:val="en-US"/>
              </w:rPr>
            </w:pPr>
            <w:r>
              <w:rPr>
                <w:noProof/>
                <w:szCs w:val="18"/>
                <w:lang w:val="en-US"/>
              </w:rPr>
              <w:drawing>
                <wp:inline distT="0" distB="0" distL="0" distR="0" wp14:anchorId="1C2A1EA4" wp14:editId="16E62F28">
                  <wp:extent cx="3028950" cy="172402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1">
                            <a:extLst>
                              <a:ext uri="{28A0092B-C50C-407E-A947-70E740481C1C}">
                                <a14:useLocalDpi xmlns:a14="http://schemas.microsoft.com/office/drawing/2010/main" val="0"/>
                              </a:ext>
                            </a:extLst>
                          </a:blip>
                          <a:stretch>
                            <a:fillRect/>
                          </a:stretch>
                        </pic:blipFill>
                        <pic:spPr>
                          <a:xfrm>
                            <a:off x="0" y="0"/>
                            <a:ext cx="3028950" cy="1724025"/>
                          </a:xfrm>
                          <a:prstGeom prst="rect">
                            <a:avLst/>
                          </a:prstGeom>
                        </pic:spPr>
                      </pic:pic>
                    </a:graphicData>
                  </a:graphic>
                </wp:inline>
              </w:drawing>
            </w:r>
          </w:p>
        </w:tc>
        <w:tc>
          <w:tcPr>
            <w:tcW w:w="4531" w:type="dxa"/>
          </w:tcPr>
          <w:p w14:paraId="448157D6" w14:textId="5F3EA2D4" w:rsidR="00066CBF" w:rsidRPr="00066CBF" w:rsidRDefault="00066CBF" w:rsidP="00066CBF">
            <w:pPr>
              <w:pStyle w:val="Listenabsatz"/>
              <w:numPr>
                <w:ilvl w:val="0"/>
                <w:numId w:val="9"/>
              </w:numPr>
              <w:rPr>
                <w:noProof/>
                <w:szCs w:val="18"/>
                <w:lang w:val="en-US"/>
              </w:rPr>
            </w:pPr>
            <w:r>
              <w:rPr>
                <w:noProof/>
                <w:szCs w:val="18"/>
                <w:lang w:val="en-US"/>
              </w:rPr>
              <w:t>Inferior longitudinal fasciculus (LH &amp; RH)</w:t>
            </w:r>
          </w:p>
        </w:tc>
      </w:tr>
      <w:tr w:rsidR="00066CBF" w14:paraId="5A7F8AFB" w14:textId="77777777" w:rsidTr="00066CBF">
        <w:tc>
          <w:tcPr>
            <w:tcW w:w="4531" w:type="dxa"/>
          </w:tcPr>
          <w:p w14:paraId="5497B9E1" w14:textId="5CB09FC3" w:rsidR="00066CBF" w:rsidRDefault="00066CBF" w:rsidP="009E6C6E">
            <w:pPr>
              <w:rPr>
                <w:noProof/>
                <w:szCs w:val="18"/>
                <w:lang w:val="en-US"/>
              </w:rPr>
            </w:pPr>
            <w:r>
              <w:rPr>
                <w:noProof/>
                <w:szCs w:val="18"/>
                <w:lang w:val="en-US"/>
              </w:rPr>
              <w:drawing>
                <wp:inline distT="0" distB="0" distL="0" distR="0" wp14:anchorId="7EEDE75C" wp14:editId="07D1A75E">
                  <wp:extent cx="1323975" cy="206692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2">
                            <a:extLst>
                              <a:ext uri="{28A0092B-C50C-407E-A947-70E740481C1C}">
                                <a14:useLocalDpi xmlns:a14="http://schemas.microsoft.com/office/drawing/2010/main" val="0"/>
                              </a:ext>
                            </a:extLst>
                          </a:blip>
                          <a:stretch>
                            <a:fillRect/>
                          </a:stretch>
                        </pic:blipFill>
                        <pic:spPr>
                          <a:xfrm>
                            <a:off x="0" y="0"/>
                            <a:ext cx="1323975" cy="2066925"/>
                          </a:xfrm>
                          <a:prstGeom prst="rect">
                            <a:avLst/>
                          </a:prstGeom>
                        </pic:spPr>
                      </pic:pic>
                    </a:graphicData>
                  </a:graphic>
                </wp:inline>
              </w:drawing>
            </w:r>
          </w:p>
        </w:tc>
        <w:tc>
          <w:tcPr>
            <w:tcW w:w="4531" w:type="dxa"/>
          </w:tcPr>
          <w:p w14:paraId="7747110E" w14:textId="77777777" w:rsidR="00066CBF" w:rsidRPr="00066CBF" w:rsidRDefault="00066CBF" w:rsidP="00066CBF">
            <w:pPr>
              <w:pStyle w:val="Listenabsatz"/>
              <w:numPr>
                <w:ilvl w:val="0"/>
                <w:numId w:val="9"/>
              </w:numPr>
              <w:rPr>
                <w:noProof/>
                <w:szCs w:val="18"/>
                <w:lang w:val="en-US"/>
              </w:rPr>
            </w:pPr>
            <w:r>
              <w:rPr>
                <w:szCs w:val="18"/>
              </w:rPr>
              <w:t>(inferior) occipitofrontal fasciculus</w:t>
            </w:r>
          </w:p>
          <w:p w14:paraId="5BC2C800" w14:textId="2425B8D4" w:rsidR="00066CBF" w:rsidRPr="00066CBF" w:rsidRDefault="00066CBF" w:rsidP="00066CBF">
            <w:pPr>
              <w:pStyle w:val="Listenabsatz"/>
              <w:numPr>
                <w:ilvl w:val="0"/>
                <w:numId w:val="9"/>
              </w:numPr>
              <w:rPr>
                <w:noProof/>
                <w:szCs w:val="18"/>
                <w:lang w:val="en-US"/>
              </w:rPr>
            </w:pPr>
            <w:r>
              <w:rPr>
                <w:szCs w:val="18"/>
              </w:rPr>
              <w:t xml:space="preserve">Thalamus </w:t>
            </w:r>
          </w:p>
        </w:tc>
      </w:tr>
    </w:tbl>
    <w:p w14:paraId="2A216AA8" w14:textId="6C68D22F" w:rsidR="00066CBF" w:rsidRDefault="00066CBF" w:rsidP="009E6C6E">
      <w:pPr>
        <w:rPr>
          <w:noProof/>
          <w:szCs w:val="18"/>
          <w:lang w:val="en-US"/>
        </w:rPr>
      </w:pPr>
    </w:p>
    <w:p w14:paraId="6FAEC3B8" w14:textId="4202ADC4" w:rsidR="00066CBF" w:rsidRDefault="00066CBF" w:rsidP="009E6C6E">
      <w:pPr>
        <w:rPr>
          <w:noProof/>
          <w:szCs w:val="18"/>
          <w:lang w:val="en-US"/>
        </w:rPr>
      </w:pPr>
    </w:p>
    <w:p w14:paraId="0351B3F7" w14:textId="6C60E7FC" w:rsidR="00066CBF" w:rsidRDefault="00066CBF" w:rsidP="009E6C6E">
      <w:pPr>
        <w:rPr>
          <w:szCs w:val="18"/>
        </w:rPr>
      </w:pPr>
    </w:p>
    <w:p w14:paraId="24808FD3" w14:textId="0F358DE7" w:rsidR="00FB250F" w:rsidRDefault="00EF3717" w:rsidP="009E6C6E">
      <w:pPr>
        <w:rPr>
          <w:szCs w:val="18"/>
        </w:rPr>
      </w:pPr>
      <w:r>
        <w:rPr>
          <w:szCs w:val="18"/>
        </w:rPr>
        <w:t xml:space="preserve"> In contrast to this, men generally experience more disconnections throughout the entire corpus callosum, but especially in the genu and rostrum, and in more cortical grey matter areas.</w:t>
      </w:r>
    </w:p>
    <w:p w14:paraId="14919EB4" w14:textId="31821351" w:rsidR="00294F36" w:rsidRDefault="00294F36" w:rsidP="009E6C6E">
      <w:pPr>
        <w:rPr>
          <w:szCs w:val="18"/>
        </w:rPr>
      </w:pPr>
    </w:p>
    <w:tbl>
      <w:tblPr>
        <w:tblStyle w:val="Tabellenraster"/>
        <w:tblW w:w="0" w:type="auto"/>
        <w:tblLook w:val="04A0" w:firstRow="1" w:lastRow="0" w:firstColumn="1" w:lastColumn="0" w:noHBand="0" w:noVBand="1"/>
      </w:tblPr>
      <w:tblGrid>
        <w:gridCol w:w="6366"/>
        <w:gridCol w:w="2696"/>
      </w:tblGrid>
      <w:tr w:rsidR="00294F36" w14:paraId="3366B942" w14:textId="77777777" w:rsidTr="00294F36">
        <w:tc>
          <w:tcPr>
            <w:tcW w:w="4531" w:type="dxa"/>
          </w:tcPr>
          <w:p w14:paraId="72BD2A38" w14:textId="6EAF2FFE" w:rsidR="00294F36" w:rsidRDefault="00294F36" w:rsidP="009E6C6E">
            <w:pPr>
              <w:rPr>
                <w:szCs w:val="18"/>
              </w:rPr>
            </w:pPr>
            <w:r>
              <w:rPr>
                <w:noProof/>
                <w:szCs w:val="18"/>
                <w:lang w:val="en-US"/>
              </w:rPr>
              <w:lastRenderedPageBreak/>
              <w:drawing>
                <wp:inline distT="0" distB="0" distL="0" distR="0" wp14:anchorId="51D1147D" wp14:editId="232FFE53">
                  <wp:extent cx="1352550" cy="20669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3">
                            <a:extLst>
                              <a:ext uri="{28A0092B-C50C-407E-A947-70E740481C1C}">
                                <a14:useLocalDpi xmlns:a14="http://schemas.microsoft.com/office/drawing/2010/main" val="0"/>
                              </a:ext>
                            </a:extLst>
                          </a:blip>
                          <a:stretch>
                            <a:fillRect/>
                          </a:stretch>
                        </pic:blipFill>
                        <pic:spPr>
                          <a:xfrm>
                            <a:off x="0" y="0"/>
                            <a:ext cx="1352550" cy="2066925"/>
                          </a:xfrm>
                          <a:prstGeom prst="rect">
                            <a:avLst/>
                          </a:prstGeom>
                        </pic:spPr>
                      </pic:pic>
                    </a:graphicData>
                  </a:graphic>
                </wp:inline>
              </w:drawing>
            </w:r>
          </w:p>
        </w:tc>
        <w:tc>
          <w:tcPr>
            <w:tcW w:w="4531" w:type="dxa"/>
          </w:tcPr>
          <w:p w14:paraId="5E09A75E" w14:textId="1FB98502" w:rsidR="00294F36" w:rsidRPr="00294F36" w:rsidRDefault="00294F36" w:rsidP="00294F36">
            <w:pPr>
              <w:pStyle w:val="Listenabsatz"/>
              <w:numPr>
                <w:ilvl w:val="0"/>
                <w:numId w:val="9"/>
              </w:numPr>
              <w:rPr>
                <w:szCs w:val="18"/>
              </w:rPr>
            </w:pPr>
            <w:r>
              <w:rPr>
                <w:szCs w:val="18"/>
              </w:rPr>
              <w:t>Frontal segments of CC</w:t>
            </w:r>
          </w:p>
        </w:tc>
      </w:tr>
      <w:tr w:rsidR="00294F36" w14:paraId="4F397C75" w14:textId="77777777" w:rsidTr="00294F36">
        <w:tc>
          <w:tcPr>
            <w:tcW w:w="4531" w:type="dxa"/>
          </w:tcPr>
          <w:p w14:paraId="06DDF957" w14:textId="3FAFF708" w:rsidR="00294F36" w:rsidRDefault="00294F36" w:rsidP="009E6C6E">
            <w:pPr>
              <w:rPr>
                <w:szCs w:val="18"/>
              </w:rPr>
            </w:pPr>
            <w:r>
              <w:rPr>
                <w:noProof/>
                <w:szCs w:val="18"/>
                <w:lang w:val="en-US"/>
              </w:rPr>
              <w:drawing>
                <wp:inline distT="0" distB="0" distL="0" distR="0" wp14:anchorId="5CA4C32D" wp14:editId="6D213A65">
                  <wp:extent cx="3314700" cy="17240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4">
                            <a:extLst>
                              <a:ext uri="{28A0092B-C50C-407E-A947-70E740481C1C}">
                                <a14:useLocalDpi xmlns:a14="http://schemas.microsoft.com/office/drawing/2010/main" val="0"/>
                              </a:ext>
                            </a:extLst>
                          </a:blip>
                          <a:stretch>
                            <a:fillRect/>
                          </a:stretch>
                        </pic:blipFill>
                        <pic:spPr>
                          <a:xfrm>
                            <a:off x="0" y="0"/>
                            <a:ext cx="3314700" cy="1724025"/>
                          </a:xfrm>
                          <a:prstGeom prst="rect">
                            <a:avLst/>
                          </a:prstGeom>
                        </pic:spPr>
                      </pic:pic>
                    </a:graphicData>
                  </a:graphic>
                </wp:inline>
              </w:drawing>
            </w:r>
          </w:p>
        </w:tc>
        <w:tc>
          <w:tcPr>
            <w:tcW w:w="4531" w:type="dxa"/>
          </w:tcPr>
          <w:p w14:paraId="0CB3225A" w14:textId="0DDAACBC" w:rsidR="00294F36" w:rsidRPr="00294F36" w:rsidRDefault="00294F36" w:rsidP="00294F36">
            <w:pPr>
              <w:pStyle w:val="Listenabsatz"/>
              <w:numPr>
                <w:ilvl w:val="0"/>
                <w:numId w:val="9"/>
              </w:numPr>
              <w:rPr>
                <w:szCs w:val="18"/>
              </w:rPr>
            </w:pPr>
            <w:r>
              <w:rPr>
                <w:szCs w:val="18"/>
              </w:rPr>
              <w:t>Spread throughout CC</w:t>
            </w:r>
          </w:p>
        </w:tc>
      </w:tr>
      <w:tr w:rsidR="00294F36" w14:paraId="6CF5F980" w14:textId="77777777" w:rsidTr="00294F36">
        <w:tc>
          <w:tcPr>
            <w:tcW w:w="4531" w:type="dxa"/>
          </w:tcPr>
          <w:p w14:paraId="6B688352" w14:textId="19EF79E5" w:rsidR="00294F36" w:rsidRDefault="00294F36" w:rsidP="009E6C6E">
            <w:pPr>
              <w:rPr>
                <w:szCs w:val="18"/>
              </w:rPr>
            </w:pPr>
            <w:r>
              <w:rPr>
                <w:noProof/>
                <w:szCs w:val="18"/>
                <w:lang w:val="en-US"/>
              </w:rPr>
              <w:drawing>
                <wp:inline distT="0" distB="0" distL="0" distR="0" wp14:anchorId="13240CA1" wp14:editId="5F4AF73D">
                  <wp:extent cx="3895725" cy="2066925"/>
                  <wp:effectExtent l="0" t="0" r="9525"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5">
                            <a:extLst>
                              <a:ext uri="{28A0092B-C50C-407E-A947-70E740481C1C}">
                                <a14:useLocalDpi xmlns:a14="http://schemas.microsoft.com/office/drawing/2010/main" val="0"/>
                              </a:ext>
                            </a:extLst>
                          </a:blip>
                          <a:stretch>
                            <a:fillRect/>
                          </a:stretch>
                        </pic:blipFill>
                        <pic:spPr>
                          <a:xfrm>
                            <a:off x="0" y="0"/>
                            <a:ext cx="3895725" cy="2066925"/>
                          </a:xfrm>
                          <a:prstGeom prst="rect">
                            <a:avLst/>
                          </a:prstGeom>
                        </pic:spPr>
                      </pic:pic>
                    </a:graphicData>
                  </a:graphic>
                </wp:inline>
              </w:drawing>
            </w:r>
          </w:p>
        </w:tc>
        <w:tc>
          <w:tcPr>
            <w:tcW w:w="4531" w:type="dxa"/>
          </w:tcPr>
          <w:p w14:paraId="2382D36E" w14:textId="71C09127" w:rsidR="00294F36" w:rsidRPr="00294F36" w:rsidRDefault="00294F36" w:rsidP="00294F36">
            <w:pPr>
              <w:pStyle w:val="Listenabsatz"/>
              <w:numPr>
                <w:ilvl w:val="0"/>
                <w:numId w:val="9"/>
              </w:numPr>
              <w:rPr>
                <w:szCs w:val="18"/>
              </w:rPr>
            </w:pPr>
            <w:r>
              <w:rPr>
                <w:szCs w:val="18"/>
              </w:rPr>
              <w:t>Cortical GM</w:t>
            </w:r>
          </w:p>
        </w:tc>
      </w:tr>
    </w:tbl>
    <w:p w14:paraId="28742FCB" w14:textId="2E5DCFDF" w:rsidR="00294F36" w:rsidRDefault="00294F36" w:rsidP="009E6C6E">
      <w:pPr>
        <w:rPr>
          <w:szCs w:val="18"/>
        </w:rPr>
      </w:pPr>
    </w:p>
    <w:p w14:paraId="63D2ACE4" w14:textId="77777777" w:rsidR="00E546B0" w:rsidRPr="00FB250F" w:rsidRDefault="00E546B0" w:rsidP="009E6C6E">
      <w:pPr>
        <w:rPr>
          <w:szCs w:val="18"/>
        </w:rPr>
      </w:pPr>
    </w:p>
    <w:p w14:paraId="54505856" w14:textId="7ED22AE2" w:rsidR="00FB250F" w:rsidRDefault="00FB250F" w:rsidP="009E6C6E">
      <w:pPr>
        <w:rPr>
          <w:szCs w:val="18"/>
        </w:rPr>
      </w:pPr>
      <w:r w:rsidRPr="00E546B0">
        <w:rPr>
          <w:b/>
          <w:szCs w:val="18"/>
        </w:rPr>
        <w:t>Figure 5:</w:t>
      </w:r>
      <w:r>
        <w:rPr>
          <w:szCs w:val="18"/>
        </w:rPr>
        <w:t xml:space="preserve"> Subtraction Plots of Whole-brain disconnectivity</w:t>
      </w:r>
    </w:p>
    <w:p w14:paraId="5FC41C68" w14:textId="1F203D4A" w:rsidR="00E546B0" w:rsidRDefault="00E546B0" w:rsidP="009E6C6E">
      <w:pPr>
        <w:rPr>
          <w:szCs w:val="18"/>
        </w:rPr>
      </w:pPr>
      <w:r w:rsidRPr="00E546B0">
        <w:rPr>
          <w:noProof/>
          <w:szCs w:val="18"/>
          <w:lang w:val="en-US"/>
        </w:rPr>
        <w:drawing>
          <wp:inline distT="0" distB="0" distL="0" distR="0" wp14:anchorId="32DBFEAD" wp14:editId="472F0987">
            <wp:extent cx="5760720" cy="1265555"/>
            <wp:effectExtent l="0" t="0" r="0" b="0"/>
            <wp:docPr id="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0C92DDAD" w14:textId="77777777" w:rsidR="00E546B0" w:rsidRPr="00FB250F" w:rsidRDefault="00E546B0" w:rsidP="009E6C6E">
      <w:pPr>
        <w:rPr>
          <w:szCs w:val="18"/>
        </w:rPr>
      </w:pPr>
    </w:p>
    <w:p w14:paraId="2119ADF1" w14:textId="77777777" w:rsidR="00FB250F" w:rsidRDefault="00FB250F" w:rsidP="009E6C6E">
      <w:pPr>
        <w:rPr>
          <w:sz w:val="18"/>
          <w:szCs w:val="18"/>
        </w:rPr>
      </w:pPr>
    </w:p>
    <w:p w14:paraId="73F074FF" w14:textId="49DB26C8" w:rsidR="009E6C6E" w:rsidRDefault="009E6C6E" w:rsidP="00EE67DD">
      <w:r>
        <w:lastRenderedPageBreak/>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7FD54B63" w:rsidR="00A02678" w:rsidRDefault="004175F3" w:rsidP="00A02678">
      <w:pPr>
        <w:rPr>
          <w:lang w:val="de-DE"/>
        </w:rPr>
      </w:pPr>
      <w:r>
        <w:rPr>
          <w:noProof/>
          <w:lang w:val="en-US"/>
        </w:rPr>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69649FB7" w:rsidR="00A02678" w:rsidRPr="00A02678" w:rsidRDefault="00842BA6" w:rsidP="00A02678">
      <w:pPr>
        <w:pStyle w:val="Listenabsatz"/>
        <w:numPr>
          <w:ilvl w:val="1"/>
          <w:numId w:val="3"/>
        </w:numPr>
        <w:rPr>
          <w:rFonts w:ascii="Avenir Next LT Pro Light" w:eastAsiaTheme="majorEastAsia" w:hAnsi="Avenir Next LT Pro Light" w:cstheme="majorBidi"/>
          <w:spacing w:val="4"/>
          <w:sz w:val="24"/>
          <w:szCs w:val="24"/>
          <w:lang w:val="de-DE"/>
        </w:rPr>
      </w:pPr>
      <w:r>
        <w:rPr>
          <w:rFonts w:ascii="Avenir Next LT Pro Light" w:eastAsiaTheme="majorEastAsia" w:hAnsi="Avenir Next LT Pro Light" w:cstheme="majorBidi"/>
          <w:spacing w:val="4"/>
          <w:sz w:val="24"/>
          <w:szCs w:val="24"/>
          <w:lang w:val="de-DE"/>
        </w:rPr>
        <w:t>Region-to-Region D</w:t>
      </w:r>
      <w:r w:rsidR="00A02678" w:rsidRPr="00A02678">
        <w:rPr>
          <w:rFonts w:ascii="Avenir Next LT Pro Light" w:eastAsiaTheme="majorEastAsia" w:hAnsi="Avenir Next LT Pro Light" w:cstheme="majorBidi"/>
          <w:spacing w:val="4"/>
          <w:sz w:val="24"/>
          <w:szCs w:val="24"/>
          <w:lang w:val="de-DE"/>
        </w:rPr>
        <w:t>isconnectivity</w:t>
      </w:r>
    </w:p>
    <w:p w14:paraId="64F93E6D" w14:textId="3640B763"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 Table 2):</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BC81D04" w14:textId="1F99625A" w:rsidR="005123FC" w:rsidRDefault="005123FC" w:rsidP="004A4ACD">
      <w:r>
        <w:lastRenderedPageBreak/>
        <w:t>Generally, disconnections involving the IPL were the most common</w:t>
      </w:r>
      <w:r w:rsidR="00734638">
        <w:t xml:space="preserve"> (see supplementary table 3</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were associated with the ITG. Here, IPL-related disconnections were the third most common (</w:t>
      </w:r>
      <w:r w:rsidR="0092609B">
        <w:t>27.8</w:t>
      </w:r>
      <w:r>
        <w:t>%), after disconnections involving the pSTS (</w:t>
      </w:r>
      <w:r w:rsidR="0092609B">
        <w:t>36.1</w:t>
      </w:r>
      <w:r>
        <w:t>%).</w:t>
      </w:r>
    </w:p>
    <w:p w14:paraId="34884154" w14:textId="766C5D35" w:rsidR="00E97078" w:rsidRDefault="00E97078" w:rsidP="004A4ACD">
      <w:r>
        <w:t>In women, the disconnection that most signifi</w:t>
      </w:r>
      <w:r w:rsidR="005123FC">
        <w:t>cantly was associated with pathological</w:t>
      </w:r>
      <w:r>
        <w:t xml:space="preserve"> behavioural scores was between the ventrolateral ITG and the occipital Thalamus</w:t>
      </w:r>
      <w:r w:rsidR="005123FC">
        <w:t xml:space="preserve"> of the right hemisphere</w:t>
      </w:r>
      <w:r>
        <w:t xml:space="preserve">. </w:t>
      </w:r>
    </w:p>
    <w:p w14:paraId="2C45718E" w14:textId="2FADE903" w:rsidR="006F0C6C" w:rsidRDefault="006F0C6C" w:rsidP="004A4ACD">
      <w:r>
        <w:t>Table 2:</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34BF9" w:rsidRPr="00165A5A" w14:paraId="2B1B0C57" w14:textId="77777777" w:rsidTr="0058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016"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016"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2126"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AA53B90" w14:textId="246CAB4B" w:rsidR="00B34BF9" w:rsidRPr="001D076D" w:rsidRDefault="001D076D" w:rsidP="00585720">
            <w:pPr>
              <w:rPr>
                <w:b w:val="0"/>
                <w:sz w:val="18"/>
                <w:szCs w:val="18"/>
                <w:lang w:val="en-US"/>
              </w:rPr>
            </w:pPr>
            <w:r>
              <w:rPr>
                <w:sz w:val="18"/>
                <w:szCs w:val="18"/>
                <w:lang w:val="en-US"/>
              </w:rPr>
              <w:t xml:space="preserve">ROI with most disconnections </w:t>
            </w:r>
          </w:p>
        </w:tc>
        <w:tc>
          <w:tcPr>
            <w:tcW w:w="2016" w:type="dxa"/>
            <w:shd w:val="clear" w:color="auto" w:fill="F2F2F2" w:themeFill="background1" w:themeFillShade="F2"/>
          </w:tcPr>
          <w:p w14:paraId="0FEAF8F4" w14:textId="590374A7" w:rsidR="00B34BF9" w:rsidRPr="007700C1" w:rsidRDefault="001D076D" w:rsidP="001D076D">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IPL (17.4%)</w:t>
            </w:r>
          </w:p>
        </w:tc>
        <w:tc>
          <w:tcPr>
            <w:tcW w:w="2126" w:type="dxa"/>
          </w:tcPr>
          <w:p w14:paraId="445D62DC" w14:textId="2F729D61" w:rsidR="00B34BF9" w:rsidRPr="007700C1" w:rsidRDefault="001D076D"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ITG (24.1%)</w:t>
            </w:r>
          </w:p>
        </w:tc>
        <w:tc>
          <w:tcPr>
            <w:tcW w:w="2126" w:type="dxa"/>
          </w:tcPr>
          <w:p w14:paraId="4DA670EE" w14:textId="49C1BDCF" w:rsidR="00B34BF9" w:rsidRPr="007700C1" w:rsidRDefault="001D076D" w:rsidP="001D076D">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IPL (15.5%)</w:t>
            </w: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34BF9" w:rsidRPr="007700C1" w14:paraId="5376021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1E4F0236" w:rsidR="00B34BF9" w:rsidRPr="007700C1" w:rsidRDefault="00B34BF9" w:rsidP="00585720">
            <w:pPr>
              <w:rPr>
                <w:sz w:val="18"/>
                <w:szCs w:val="18"/>
                <w:lang w:val="en-US"/>
              </w:rPr>
            </w:pPr>
          </w:p>
        </w:tc>
        <w:tc>
          <w:tcPr>
            <w:tcW w:w="2016" w:type="dxa"/>
            <w:shd w:val="clear" w:color="auto" w:fill="F2F2F2" w:themeFill="background1" w:themeFillShade="F2"/>
          </w:tcPr>
          <w:p w14:paraId="65C7CA5B" w14:textId="2FB06CE9"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CAAF514" w14:textId="30F48573"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588C8F3" w14:textId="60978C7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6B91CD18" w14:textId="542312DD"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504C81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13BD7B1" w14:textId="42527AA6" w:rsidR="00B34BF9" w:rsidRPr="007700C1" w:rsidRDefault="00B34BF9" w:rsidP="00585720">
            <w:pPr>
              <w:rPr>
                <w:b w:val="0"/>
                <w:i/>
                <w:sz w:val="18"/>
                <w:szCs w:val="18"/>
                <w:lang w:val="en-US"/>
              </w:rPr>
            </w:pPr>
          </w:p>
        </w:tc>
        <w:tc>
          <w:tcPr>
            <w:tcW w:w="2016" w:type="dxa"/>
            <w:shd w:val="clear" w:color="auto" w:fill="F2F2F2" w:themeFill="background1" w:themeFillShade="F2"/>
          </w:tcPr>
          <w:p w14:paraId="1FCE943E" w14:textId="2DF8F16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319DA93" w14:textId="282852B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21E32141" w14:textId="260EFDB8"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217F8B03" w14:textId="581483B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b/>
                <w:sz w:val="18"/>
                <w:szCs w:val="18"/>
                <w:lang w:val="en-US"/>
              </w:rPr>
            </w:pPr>
          </w:p>
        </w:tc>
      </w:tr>
      <w:tr w:rsidR="00B34BF9" w:rsidRPr="007700C1" w14:paraId="54800A9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7DA1BB" w14:textId="2A039ABB" w:rsidR="00B34BF9" w:rsidRPr="007700C1" w:rsidRDefault="00B34BF9" w:rsidP="00585720">
            <w:pPr>
              <w:rPr>
                <w:sz w:val="18"/>
                <w:szCs w:val="18"/>
                <w:lang w:val="en-US"/>
              </w:rPr>
            </w:pPr>
          </w:p>
        </w:tc>
        <w:tc>
          <w:tcPr>
            <w:tcW w:w="2016" w:type="dxa"/>
            <w:shd w:val="clear" w:color="auto" w:fill="F2F2F2" w:themeFill="background1" w:themeFillShade="F2"/>
          </w:tcPr>
          <w:p w14:paraId="55B24851" w14:textId="1A11700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38D2CE9" w14:textId="059757D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4A00A62F" w14:textId="0FFA04D0"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15F4341D" w14:textId="713817E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22AF1F1D"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4F23E6DA" w14:textId="64E54E4E" w:rsidR="00B34BF9" w:rsidRPr="007700C1" w:rsidRDefault="00B34BF9" w:rsidP="00585720">
            <w:pPr>
              <w:rPr>
                <w:sz w:val="18"/>
                <w:szCs w:val="18"/>
                <w:lang w:val="en-US"/>
              </w:rPr>
            </w:pPr>
          </w:p>
        </w:tc>
        <w:tc>
          <w:tcPr>
            <w:tcW w:w="2016" w:type="dxa"/>
            <w:shd w:val="clear" w:color="auto" w:fill="F2F2F2" w:themeFill="background1" w:themeFillShade="F2"/>
          </w:tcPr>
          <w:p w14:paraId="2F5C0D6B" w14:textId="0C744E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797B7BA3" w14:textId="3FCBE74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1431E25" w14:textId="11BDF7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56E823B8" w14:textId="6753B7C5"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05E4EAEB"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496A23" w14:textId="39AD2964" w:rsidR="00B34BF9" w:rsidRPr="007700C1" w:rsidRDefault="00B34BF9" w:rsidP="00585720">
            <w:pPr>
              <w:rPr>
                <w:sz w:val="18"/>
                <w:szCs w:val="18"/>
                <w:lang w:val="en-US"/>
              </w:rPr>
            </w:pPr>
          </w:p>
        </w:tc>
        <w:tc>
          <w:tcPr>
            <w:tcW w:w="2016" w:type="dxa"/>
            <w:shd w:val="clear" w:color="auto" w:fill="F2F2F2" w:themeFill="background1" w:themeFillShade="F2"/>
          </w:tcPr>
          <w:p w14:paraId="227988F3" w14:textId="04AB461B"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2B8789A7" w14:textId="0C4D185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9B88810" w14:textId="4C30EEFC"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074890BA" w14:textId="4BF9E0C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65C4A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3A14E774" w14:textId="0BC8E675" w:rsidR="00B34BF9" w:rsidRPr="007700C1" w:rsidRDefault="00B34BF9" w:rsidP="00585720">
            <w:pPr>
              <w:rPr>
                <w:b w:val="0"/>
                <w:bCs w:val="0"/>
                <w:i/>
                <w:iCs/>
                <w:sz w:val="18"/>
                <w:szCs w:val="18"/>
                <w:lang w:val="en-US"/>
              </w:rPr>
            </w:pPr>
          </w:p>
        </w:tc>
        <w:tc>
          <w:tcPr>
            <w:tcW w:w="2016" w:type="dxa"/>
            <w:shd w:val="clear" w:color="auto" w:fill="F2F2F2" w:themeFill="background1" w:themeFillShade="F2"/>
          </w:tcPr>
          <w:p w14:paraId="4F001BD1" w14:textId="30E2E7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237F020" w14:textId="559ADB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703D53D" w14:textId="49657D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18684A" w14:textId="4319A1E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3AA540AF"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356E78" w14:textId="0291149D" w:rsidR="00B34BF9" w:rsidRPr="007700C1" w:rsidRDefault="00B34BF9" w:rsidP="00585720">
            <w:pPr>
              <w:rPr>
                <w:sz w:val="18"/>
                <w:szCs w:val="18"/>
                <w:lang w:val="en-US"/>
              </w:rPr>
            </w:pPr>
          </w:p>
        </w:tc>
        <w:tc>
          <w:tcPr>
            <w:tcW w:w="2016" w:type="dxa"/>
            <w:shd w:val="clear" w:color="auto" w:fill="F2F2F2" w:themeFill="background1" w:themeFillShade="F2"/>
          </w:tcPr>
          <w:p w14:paraId="23DBAF7D" w14:textId="0BCE409A"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DE8033C" w14:textId="74AC29D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8D0F0D0" w14:textId="1C6F4B65"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52B31123" w14:textId="353DBC5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FB691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0AF52A9" w14:textId="3B3A1FF5" w:rsidR="00B34BF9" w:rsidRPr="007700C1" w:rsidRDefault="00B34BF9" w:rsidP="00585720">
            <w:pPr>
              <w:rPr>
                <w:sz w:val="18"/>
                <w:szCs w:val="18"/>
                <w:lang w:val="en-US"/>
              </w:rPr>
            </w:pPr>
          </w:p>
        </w:tc>
        <w:tc>
          <w:tcPr>
            <w:tcW w:w="2016" w:type="dxa"/>
            <w:shd w:val="clear" w:color="auto" w:fill="F2F2F2" w:themeFill="background1" w:themeFillShade="F2"/>
          </w:tcPr>
          <w:p w14:paraId="11031C7A" w14:textId="683E5B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3F682A32" w14:textId="2349FB67"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A278AA5" w14:textId="622AE96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FEA48B" w14:textId="12D0752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bl>
    <w:p w14:paraId="2CB21ABD" w14:textId="1626F55C" w:rsidR="00477E0E" w:rsidRDefault="00477E0E" w:rsidP="004A4ACD">
      <w:pPr>
        <w:rPr>
          <w:lang w:val="en-US"/>
        </w:rPr>
      </w:pPr>
    </w:p>
    <w:tbl>
      <w:tblPr>
        <w:tblStyle w:val="Tabellenraster"/>
        <w:tblW w:w="0" w:type="auto"/>
        <w:tblLook w:val="04A0" w:firstRow="1" w:lastRow="0" w:firstColumn="1" w:lastColumn="0" w:noHBand="0" w:noVBand="1"/>
      </w:tblPr>
      <w:tblGrid>
        <w:gridCol w:w="2265"/>
        <w:gridCol w:w="2265"/>
        <w:gridCol w:w="2266"/>
        <w:gridCol w:w="2266"/>
      </w:tblGrid>
      <w:tr w:rsidR="00E97078" w14:paraId="107E3CE6" w14:textId="77777777" w:rsidTr="00E97078">
        <w:tc>
          <w:tcPr>
            <w:tcW w:w="2265" w:type="dxa"/>
          </w:tcPr>
          <w:p w14:paraId="0B6AFD66" w14:textId="77777777" w:rsidR="00E97078" w:rsidRDefault="00E97078" w:rsidP="004A4ACD">
            <w:pPr>
              <w:rPr>
                <w:lang w:val="en-US"/>
              </w:rPr>
            </w:pPr>
          </w:p>
        </w:tc>
        <w:tc>
          <w:tcPr>
            <w:tcW w:w="2265" w:type="dxa"/>
          </w:tcPr>
          <w:p w14:paraId="2287DBCB" w14:textId="77777777" w:rsidR="00E97078" w:rsidRDefault="00E97078" w:rsidP="004A4ACD">
            <w:pPr>
              <w:rPr>
                <w:lang w:val="en-US"/>
              </w:rPr>
            </w:pPr>
          </w:p>
        </w:tc>
        <w:tc>
          <w:tcPr>
            <w:tcW w:w="2266" w:type="dxa"/>
          </w:tcPr>
          <w:p w14:paraId="7A330FDE" w14:textId="6CE358D4" w:rsidR="00E97078" w:rsidRDefault="00E97078" w:rsidP="00E97078">
            <w:pPr>
              <w:jc w:val="center"/>
              <w:rPr>
                <w:sz w:val="18"/>
                <w:lang w:val="en-US"/>
              </w:rPr>
            </w:pPr>
            <w:r>
              <w:rPr>
                <w:sz w:val="18"/>
                <w:lang w:val="en-US"/>
              </w:rPr>
              <w:t>ITG</w:t>
            </w:r>
            <w:r w:rsidRPr="00E97078">
              <w:rPr>
                <w:sz w:val="18"/>
                <w:lang w:val="en-US"/>
              </w:rPr>
              <w:t>(A37vl) –</w:t>
            </w:r>
            <w:r>
              <w:rPr>
                <w:sz w:val="18"/>
                <w:lang w:val="en-US"/>
              </w:rPr>
              <w:t xml:space="preserve"> Tha</w:t>
            </w:r>
            <w:r w:rsidRPr="00E97078">
              <w:rPr>
                <w:sz w:val="18"/>
                <w:lang w:val="en-US"/>
              </w:rPr>
              <w:t>(Otha)</w:t>
            </w:r>
          </w:p>
          <w:p w14:paraId="5107B4E4" w14:textId="68D39D4C" w:rsidR="00E97078" w:rsidRDefault="00E97078" w:rsidP="00E97078">
            <w:pPr>
              <w:jc w:val="center"/>
              <w:rPr>
                <w:lang w:val="en-US"/>
              </w:rPr>
            </w:pPr>
            <w:r>
              <w:rPr>
                <w:sz w:val="18"/>
                <w:lang w:val="en-US"/>
              </w:rPr>
              <w:t>Inter</w:t>
            </w:r>
            <w:r w:rsidRPr="00E97078">
              <w:rPr>
                <w:sz w:val="18"/>
                <w:lang w:val="en-US"/>
              </w:rPr>
              <w:t xml:space="preserve"> [5.266]</w:t>
            </w:r>
          </w:p>
        </w:tc>
        <w:tc>
          <w:tcPr>
            <w:tcW w:w="2266" w:type="dxa"/>
          </w:tcPr>
          <w:p w14:paraId="2FB366DF" w14:textId="77777777" w:rsidR="00E97078" w:rsidRDefault="00E97078" w:rsidP="004A4ACD">
            <w:pPr>
              <w:rPr>
                <w:lang w:val="en-US"/>
              </w:rPr>
            </w:pPr>
          </w:p>
        </w:tc>
      </w:tr>
    </w:tbl>
    <w:p w14:paraId="6F9F7FD8" w14:textId="77777777" w:rsidR="00E97078" w:rsidRDefault="00E97078" w:rsidP="004A4ACD">
      <w:pPr>
        <w:rPr>
          <w:lang w:val="en-US"/>
        </w:rPr>
      </w:pPr>
    </w:p>
    <w:p w14:paraId="5FDF575A" w14:textId="77777777" w:rsidR="00E97078" w:rsidRDefault="00E97078" w:rsidP="004A4ACD">
      <w:pPr>
        <w:rPr>
          <w:lang w:val="en-US"/>
        </w:rPr>
      </w:pPr>
    </w:p>
    <w:tbl>
      <w:tblPr>
        <w:tblStyle w:val="Tabellenraster"/>
        <w:tblW w:w="0" w:type="auto"/>
        <w:tblLook w:val="04A0" w:firstRow="1" w:lastRow="0" w:firstColumn="1" w:lastColumn="0" w:noHBand="0" w:noVBand="1"/>
      </w:tblPr>
      <w:tblGrid>
        <w:gridCol w:w="2265"/>
        <w:gridCol w:w="2265"/>
        <w:gridCol w:w="2266"/>
        <w:gridCol w:w="2266"/>
      </w:tblGrid>
      <w:tr w:rsidR="00477E0E" w14:paraId="7A2BAEB3" w14:textId="77777777" w:rsidTr="00477E0E">
        <w:tc>
          <w:tcPr>
            <w:tcW w:w="2265" w:type="dxa"/>
          </w:tcPr>
          <w:p w14:paraId="1C2C649C" w14:textId="127786F7" w:rsidR="00477E0E" w:rsidRDefault="00477E0E" w:rsidP="00477E0E">
            <w:pPr>
              <w:rPr>
                <w:lang w:val="en-US"/>
              </w:rPr>
            </w:pPr>
            <w:r w:rsidRPr="00477E0E">
              <w:rPr>
                <w:sz w:val="18"/>
                <w:szCs w:val="18"/>
                <w:lang w:val="en-US"/>
              </w:rPr>
              <w:t>Node A</w:t>
            </w:r>
          </w:p>
        </w:tc>
        <w:tc>
          <w:tcPr>
            <w:tcW w:w="2265" w:type="dxa"/>
          </w:tcPr>
          <w:p w14:paraId="6E1C71E3" w14:textId="0E81613D" w:rsidR="00477E0E" w:rsidRDefault="00477E0E" w:rsidP="00477E0E">
            <w:pPr>
              <w:rPr>
                <w:lang w:val="en-US"/>
              </w:rPr>
            </w:pPr>
            <w:r w:rsidRPr="00477E0E">
              <w:rPr>
                <w:sz w:val="18"/>
                <w:szCs w:val="18"/>
                <w:lang w:val="en-US"/>
              </w:rPr>
              <w:t>Node B</w:t>
            </w:r>
          </w:p>
        </w:tc>
        <w:tc>
          <w:tcPr>
            <w:tcW w:w="2266" w:type="dxa"/>
          </w:tcPr>
          <w:p w14:paraId="5449FAAA" w14:textId="147C1AC8" w:rsidR="00477E0E" w:rsidRDefault="00477E0E" w:rsidP="00477E0E">
            <w:pPr>
              <w:rPr>
                <w:lang w:val="en-US"/>
              </w:rPr>
            </w:pPr>
            <w:r w:rsidRPr="00477E0E">
              <w:rPr>
                <w:sz w:val="18"/>
                <w:szCs w:val="18"/>
                <w:lang w:val="en-US"/>
              </w:rPr>
              <w:t>Hemispheric Connectivity?</w:t>
            </w:r>
          </w:p>
        </w:tc>
        <w:tc>
          <w:tcPr>
            <w:tcW w:w="2266" w:type="dxa"/>
          </w:tcPr>
          <w:p w14:paraId="3522267F" w14:textId="781C3847" w:rsidR="00477E0E" w:rsidRDefault="00477E0E" w:rsidP="00477E0E">
            <w:pPr>
              <w:rPr>
                <w:lang w:val="en-US"/>
              </w:rPr>
            </w:pPr>
            <w:r w:rsidRPr="00477E0E">
              <w:rPr>
                <w:sz w:val="18"/>
                <w:szCs w:val="18"/>
                <w:lang w:val="en-US"/>
              </w:rPr>
              <w:t>T-value</w:t>
            </w:r>
          </w:p>
        </w:tc>
      </w:tr>
      <w:tr w:rsidR="00477E0E" w14:paraId="45BDC022" w14:textId="77777777" w:rsidTr="00477E0E">
        <w:tc>
          <w:tcPr>
            <w:tcW w:w="2265" w:type="dxa"/>
          </w:tcPr>
          <w:p w14:paraId="78D9FDB0" w14:textId="6DA802E3" w:rsidR="00477E0E" w:rsidRDefault="00477E0E" w:rsidP="00477E0E">
            <w:pPr>
              <w:rPr>
                <w:lang w:val="en-US"/>
              </w:rPr>
            </w:pPr>
            <w:r w:rsidRPr="00477E0E">
              <w:rPr>
                <w:sz w:val="18"/>
                <w:szCs w:val="18"/>
                <w:lang w:val="en-US"/>
              </w:rPr>
              <w:t>ITG (A37vl)</w:t>
            </w:r>
          </w:p>
        </w:tc>
        <w:tc>
          <w:tcPr>
            <w:tcW w:w="2265" w:type="dxa"/>
          </w:tcPr>
          <w:p w14:paraId="5DE64218" w14:textId="6183AB7C" w:rsidR="00477E0E" w:rsidRDefault="00477E0E" w:rsidP="00477E0E">
            <w:pPr>
              <w:rPr>
                <w:lang w:val="en-US"/>
              </w:rPr>
            </w:pPr>
            <w:r w:rsidRPr="00477E0E">
              <w:rPr>
                <w:sz w:val="18"/>
                <w:szCs w:val="18"/>
                <w:lang w:val="en-US"/>
              </w:rPr>
              <w:t>Tha (Otha)</w:t>
            </w:r>
          </w:p>
        </w:tc>
        <w:tc>
          <w:tcPr>
            <w:tcW w:w="2266" w:type="dxa"/>
          </w:tcPr>
          <w:p w14:paraId="658287FB" w14:textId="27500C94" w:rsidR="00477E0E" w:rsidRDefault="00477E0E" w:rsidP="00477E0E">
            <w:pPr>
              <w:rPr>
                <w:lang w:val="en-US"/>
              </w:rPr>
            </w:pPr>
            <w:r>
              <w:rPr>
                <w:sz w:val="18"/>
                <w:szCs w:val="18"/>
                <w:lang w:val="en-US"/>
              </w:rPr>
              <w:t>I</w:t>
            </w:r>
            <w:r w:rsidRPr="00477E0E">
              <w:rPr>
                <w:sz w:val="18"/>
                <w:szCs w:val="18"/>
                <w:lang w:val="en-US"/>
              </w:rPr>
              <w:t>ntrahemispheric</w:t>
            </w:r>
          </w:p>
        </w:tc>
        <w:tc>
          <w:tcPr>
            <w:tcW w:w="2266" w:type="dxa"/>
          </w:tcPr>
          <w:p w14:paraId="5BA78C49" w14:textId="7C377BFE" w:rsidR="00477E0E" w:rsidRDefault="00477E0E" w:rsidP="00477E0E">
            <w:pPr>
              <w:rPr>
                <w:lang w:val="en-US"/>
              </w:rPr>
            </w:pPr>
            <w:r>
              <w:rPr>
                <w:sz w:val="18"/>
                <w:szCs w:val="18"/>
                <w:lang w:val="en-US"/>
              </w:rPr>
              <w:t>5.2566</w:t>
            </w:r>
          </w:p>
        </w:tc>
      </w:tr>
      <w:tr w:rsidR="00477E0E" w14:paraId="6C0C6FFD" w14:textId="77777777" w:rsidTr="00477E0E">
        <w:tc>
          <w:tcPr>
            <w:tcW w:w="2265" w:type="dxa"/>
          </w:tcPr>
          <w:p w14:paraId="1B80BC9C" w14:textId="779CC2EB" w:rsidR="00477E0E" w:rsidRDefault="00477E0E" w:rsidP="00477E0E">
            <w:pPr>
              <w:rPr>
                <w:lang w:val="en-US"/>
              </w:rPr>
            </w:pPr>
            <w:r>
              <w:rPr>
                <w:sz w:val="18"/>
                <w:szCs w:val="18"/>
                <w:lang w:val="en-US"/>
              </w:rPr>
              <w:t>SPL (A7pc)</w:t>
            </w:r>
          </w:p>
        </w:tc>
        <w:tc>
          <w:tcPr>
            <w:tcW w:w="2265" w:type="dxa"/>
          </w:tcPr>
          <w:p w14:paraId="34D0617F" w14:textId="53EEB71E" w:rsidR="00477E0E" w:rsidRDefault="00477E0E" w:rsidP="00477E0E">
            <w:pPr>
              <w:rPr>
                <w:lang w:val="en-US"/>
              </w:rPr>
            </w:pPr>
            <w:r>
              <w:rPr>
                <w:sz w:val="18"/>
                <w:szCs w:val="18"/>
                <w:lang w:val="en-US"/>
              </w:rPr>
              <w:t>Tha (Otha)</w:t>
            </w:r>
          </w:p>
        </w:tc>
        <w:tc>
          <w:tcPr>
            <w:tcW w:w="2266" w:type="dxa"/>
          </w:tcPr>
          <w:p w14:paraId="39392126" w14:textId="07F3DC95" w:rsidR="00477E0E" w:rsidRDefault="00477E0E" w:rsidP="00477E0E">
            <w:pPr>
              <w:rPr>
                <w:lang w:val="en-US"/>
              </w:rPr>
            </w:pPr>
            <w:r>
              <w:rPr>
                <w:sz w:val="18"/>
                <w:szCs w:val="18"/>
                <w:lang w:val="en-US"/>
              </w:rPr>
              <w:t>Intrahemispheric</w:t>
            </w:r>
          </w:p>
        </w:tc>
        <w:tc>
          <w:tcPr>
            <w:tcW w:w="2266" w:type="dxa"/>
          </w:tcPr>
          <w:p w14:paraId="5FB98ABD" w14:textId="3161FC13" w:rsidR="00477E0E" w:rsidRDefault="00477E0E" w:rsidP="00477E0E">
            <w:pPr>
              <w:rPr>
                <w:lang w:val="en-US"/>
              </w:rPr>
            </w:pPr>
            <w:r>
              <w:rPr>
                <w:sz w:val="18"/>
                <w:szCs w:val="18"/>
                <w:lang w:val="en-US"/>
              </w:rPr>
              <w:t>5.0743</w:t>
            </w:r>
          </w:p>
        </w:tc>
      </w:tr>
      <w:tr w:rsidR="00477E0E" w14:paraId="3741C4E3" w14:textId="77777777" w:rsidTr="00477E0E">
        <w:tc>
          <w:tcPr>
            <w:tcW w:w="2265" w:type="dxa"/>
          </w:tcPr>
          <w:p w14:paraId="34313C5D" w14:textId="4EE11CF0" w:rsidR="00477E0E" w:rsidRPr="00477E0E" w:rsidRDefault="00477E0E" w:rsidP="00E97078">
            <w:pPr>
              <w:rPr>
                <w:sz w:val="18"/>
                <w:szCs w:val="18"/>
                <w:lang w:val="en-US"/>
              </w:rPr>
            </w:pPr>
            <w:r w:rsidRPr="00477E0E">
              <w:rPr>
                <w:sz w:val="18"/>
                <w:szCs w:val="18"/>
                <w:lang w:val="en-US"/>
              </w:rPr>
              <w:t>SPL</w:t>
            </w:r>
            <w:r>
              <w:rPr>
                <w:sz w:val="18"/>
                <w:szCs w:val="18"/>
                <w:lang w:val="en-US"/>
              </w:rPr>
              <w:t xml:space="preserve"> (</w:t>
            </w:r>
            <w:r w:rsidR="00E97078">
              <w:rPr>
                <w:sz w:val="18"/>
                <w:szCs w:val="18"/>
                <w:lang w:val="en-US"/>
              </w:rPr>
              <w:t>A7r</w:t>
            </w:r>
            <w:r>
              <w:rPr>
                <w:sz w:val="18"/>
                <w:szCs w:val="18"/>
                <w:lang w:val="en-US"/>
              </w:rPr>
              <w:t>)</w:t>
            </w:r>
          </w:p>
        </w:tc>
        <w:tc>
          <w:tcPr>
            <w:tcW w:w="2265" w:type="dxa"/>
          </w:tcPr>
          <w:p w14:paraId="5FE59493" w14:textId="476F012B" w:rsidR="00477E0E" w:rsidRPr="00477E0E" w:rsidRDefault="00477E0E" w:rsidP="004A4ACD">
            <w:pPr>
              <w:rPr>
                <w:sz w:val="18"/>
                <w:szCs w:val="18"/>
                <w:lang w:val="en-US"/>
              </w:rPr>
            </w:pPr>
            <w:r>
              <w:rPr>
                <w:sz w:val="18"/>
                <w:szCs w:val="18"/>
                <w:lang w:val="en-US"/>
              </w:rPr>
              <w:t>Tha (cTtha)</w:t>
            </w:r>
          </w:p>
        </w:tc>
        <w:tc>
          <w:tcPr>
            <w:tcW w:w="2266" w:type="dxa"/>
          </w:tcPr>
          <w:p w14:paraId="0581AE9C" w14:textId="2C51C5E5" w:rsidR="00477E0E" w:rsidRPr="00477E0E" w:rsidRDefault="00477E0E" w:rsidP="004A4ACD">
            <w:pPr>
              <w:rPr>
                <w:sz w:val="18"/>
                <w:szCs w:val="18"/>
                <w:lang w:val="en-US"/>
              </w:rPr>
            </w:pPr>
            <w:r>
              <w:rPr>
                <w:sz w:val="18"/>
                <w:szCs w:val="18"/>
                <w:lang w:val="en-US"/>
              </w:rPr>
              <w:t>Intra</w:t>
            </w:r>
            <w:r w:rsidR="00E97078">
              <w:rPr>
                <w:sz w:val="18"/>
                <w:szCs w:val="18"/>
                <w:lang w:val="en-US"/>
              </w:rPr>
              <w:t>hemispheric</w:t>
            </w:r>
          </w:p>
        </w:tc>
        <w:tc>
          <w:tcPr>
            <w:tcW w:w="2266" w:type="dxa"/>
          </w:tcPr>
          <w:p w14:paraId="5B145D07" w14:textId="0713D1C3" w:rsidR="00477E0E" w:rsidRPr="00477E0E" w:rsidRDefault="00E97078" w:rsidP="004A4ACD">
            <w:pPr>
              <w:rPr>
                <w:sz w:val="18"/>
                <w:szCs w:val="18"/>
                <w:lang w:val="en-US"/>
              </w:rPr>
            </w:pPr>
            <w:r>
              <w:rPr>
                <w:sz w:val="18"/>
                <w:szCs w:val="18"/>
                <w:lang w:val="en-US"/>
              </w:rPr>
              <w:t>5.0445</w:t>
            </w:r>
          </w:p>
        </w:tc>
      </w:tr>
      <w:tr w:rsidR="00477E0E" w14:paraId="03384CE2" w14:textId="77777777" w:rsidTr="00477E0E">
        <w:tc>
          <w:tcPr>
            <w:tcW w:w="2265" w:type="dxa"/>
          </w:tcPr>
          <w:p w14:paraId="712B0F27" w14:textId="505FCD0D" w:rsidR="00477E0E" w:rsidRPr="00477E0E" w:rsidRDefault="00E97078" w:rsidP="004A4ACD">
            <w:pPr>
              <w:rPr>
                <w:sz w:val="18"/>
                <w:szCs w:val="18"/>
                <w:lang w:val="en-US"/>
              </w:rPr>
            </w:pPr>
            <w:r>
              <w:rPr>
                <w:sz w:val="18"/>
                <w:szCs w:val="18"/>
                <w:lang w:val="en-US"/>
              </w:rPr>
              <w:t>IPL (A39rd)</w:t>
            </w:r>
          </w:p>
        </w:tc>
        <w:tc>
          <w:tcPr>
            <w:tcW w:w="2265" w:type="dxa"/>
          </w:tcPr>
          <w:p w14:paraId="1BF15171" w14:textId="37CC4695" w:rsidR="00477E0E" w:rsidRPr="00477E0E" w:rsidRDefault="00E97078" w:rsidP="004A4ACD">
            <w:pPr>
              <w:rPr>
                <w:sz w:val="18"/>
                <w:szCs w:val="18"/>
                <w:lang w:val="en-US"/>
              </w:rPr>
            </w:pPr>
            <w:r>
              <w:rPr>
                <w:sz w:val="18"/>
                <w:szCs w:val="18"/>
                <w:lang w:val="en-US"/>
              </w:rPr>
              <w:t>Tha (cTtha)</w:t>
            </w:r>
          </w:p>
        </w:tc>
        <w:tc>
          <w:tcPr>
            <w:tcW w:w="2266" w:type="dxa"/>
          </w:tcPr>
          <w:p w14:paraId="13CE22B6" w14:textId="21EB4AE7" w:rsidR="00477E0E" w:rsidRPr="00477E0E" w:rsidRDefault="00E97078" w:rsidP="004A4ACD">
            <w:pPr>
              <w:rPr>
                <w:sz w:val="18"/>
                <w:szCs w:val="18"/>
                <w:lang w:val="en-US"/>
              </w:rPr>
            </w:pPr>
            <w:r>
              <w:rPr>
                <w:sz w:val="18"/>
                <w:szCs w:val="18"/>
                <w:lang w:val="en-US"/>
              </w:rPr>
              <w:t xml:space="preserve">Intrahemispheric </w:t>
            </w:r>
          </w:p>
        </w:tc>
        <w:tc>
          <w:tcPr>
            <w:tcW w:w="2266" w:type="dxa"/>
          </w:tcPr>
          <w:p w14:paraId="66165E9B" w14:textId="28D93588" w:rsidR="00477E0E" w:rsidRPr="00477E0E" w:rsidRDefault="00E97078" w:rsidP="004A4ACD">
            <w:pPr>
              <w:rPr>
                <w:sz w:val="18"/>
                <w:szCs w:val="18"/>
                <w:lang w:val="en-US"/>
              </w:rPr>
            </w:pPr>
            <w:r>
              <w:rPr>
                <w:sz w:val="18"/>
                <w:szCs w:val="18"/>
                <w:lang w:val="en-US"/>
              </w:rPr>
              <w:t>4.8381</w:t>
            </w:r>
          </w:p>
        </w:tc>
      </w:tr>
      <w:tr w:rsidR="00477E0E" w14:paraId="4140053A" w14:textId="77777777" w:rsidTr="00477E0E">
        <w:tc>
          <w:tcPr>
            <w:tcW w:w="2265" w:type="dxa"/>
          </w:tcPr>
          <w:p w14:paraId="21EA3526" w14:textId="13F4314C" w:rsidR="00477E0E" w:rsidRPr="00477E0E" w:rsidRDefault="00E97078" w:rsidP="004A4ACD">
            <w:pPr>
              <w:rPr>
                <w:sz w:val="18"/>
                <w:szCs w:val="18"/>
                <w:lang w:val="en-US"/>
              </w:rPr>
            </w:pPr>
            <w:r>
              <w:rPr>
                <w:sz w:val="18"/>
                <w:szCs w:val="18"/>
                <w:lang w:val="en-US"/>
              </w:rPr>
              <w:t>IPL (A40rd)</w:t>
            </w:r>
          </w:p>
        </w:tc>
        <w:tc>
          <w:tcPr>
            <w:tcW w:w="2265" w:type="dxa"/>
          </w:tcPr>
          <w:p w14:paraId="3105AB61" w14:textId="45047231" w:rsidR="00477E0E" w:rsidRPr="00477E0E" w:rsidRDefault="00E97078" w:rsidP="004A4ACD">
            <w:pPr>
              <w:rPr>
                <w:sz w:val="18"/>
                <w:szCs w:val="18"/>
                <w:lang w:val="en-US"/>
              </w:rPr>
            </w:pPr>
            <w:r>
              <w:rPr>
                <w:sz w:val="18"/>
                <w:szCs w:val="18"/>
                <w:lang w:val="en-US"/>
              </w:rPr>
              <w:t>Tha (Otha)</w:t>
            </w:r>
          </w:p>
        </w:tc>
        <w:tc>
          <w:tcPr>
            <w:tcW w:w="2266" w:type="dxa"/>
          </w:tcPr>
          <w:p w14:paraId="418C780A" w14:textId="71EE1EF0" w:rsidR="00477E0E" w:rsidRPr="00477E0E" w:rsidRDefault="00E97078" w:rsidP="004A4ACD">
            <w:pPr>
              <w:rPr>
                <w:sz w:val="18"/>
                <w:szCs w:val="18"/>
                <w:lang w:val="en-US"/>
              </w:rPr>
            </w:pPr>
            <w:r>
              <w:rPr>
                <w:sz w:val="18"/>
                <w:szCs w:val="18"/>
                <w:lang w:val="en-US"/>
              </w:rPr>
              <w:t>Intrahemispheric</w:t>
            </w:r>
          </w:p>
        </w:tc>
        <w:tc>
          <w:tcPr>
            <w:tcW w:w="2266" w:type="dxa"/>
          </w:tcPr>
          <w:p w14:paraId="44E5DC44" w14:textId="77777777" w:rsidR="00477E0E" w:rsidRPr="00477E0E" w:rsidRDefault="00477E0E" w:rsidP="004A4ACD">
            <w:pPr>
              <w:rPr>
                <w:sz w:val="18"/>
                <w:szCs w:val="18"/>
                <w:lang w:val="en-US"/>
              </w:rPr>
            </w:pPr>
          </w:p>
        </w:tc>
      </w:tr>
      <w:tr w:rsidR="00477E0E" w14:paraId="0A66815B" w14:textId="77777777" w:rsidTr="00477E0E">
        <w:tc>
          <w:tcPr>
            <w:tcW w:w="2265" w:type="dxa"/>
          </w:tcPr>
          <w:p w14:paraId="50156AD2" w14:textId="77777777" w:rsidR="00477E0E" w:rsidRPr="00477E0E" w:rsidRDefault="00477E0E" w:rsidP="004A4ACD">
            <w:pPr>
              <w:rPr>
                <w:sz w:val="18"/>
                <w:szCs w:val="18"/>
                <w:lang w:val="en-US"/>
              </w:rPr>
            </w:pPr>
          </w:p>
        </w:tc>
        <w:tc>
          <w:tcPr>
            <w:tcW w:w="2265" w:type="dxa"/>
          </w:tcPr>
          <w:p w14:paraId="60AFD194" w14:textId="77777777" w:rsidR="00477E0E" w:rsidRPr="00477E0E" w:rsidRDefault="00477E0E" w:rsidP="004A4ACD">
            <w:pPr>
              <w:rPr>
                <w:sz w:val="18"/>
                <w:szCs w:val="18"/>
                <w:lang w:val="en-US"/>
              </w:rPr>
            </w:pPr>
          </w:p>
        </w:tc>
        <w:tc>
          <w:tcPr>
            <w:tcW w:w="2266" w:type="dxa"/>
          </w:tcPr>
          <w:p w14:paraId="54080C0E" w14:textId="77777777" w:rsidR="00477E0E" w:rsidRPr="00477E0E" w:rsidRDefault="00477E0E" w:rsidP="004A4ACD">
            <w:pPr>
              <w:rPr>
                <w:sz w:val="18"/>
                <w:szCs w:val="18"/>
                <w:lang w:val="en-US"/>
              </w:rPr>
            </w:pPr>
          </w:p>
        </w:tc>
        <w:tc>
          <w:tcPr>
            <w:tcW w:w="2266" w:type="dxa"/>
          </w:tcPr>
          <w:p w14:paraId="53C36780" w14:textId="77777777" w:rsidR="00477E0E" w:rsidRPr="00477E0E" w:rsidRDefault="00477E0E" w:rsidP="004A4ACD">
            <w:pPr>
              <w:rPr>
                <w:sz w:val="18"/>
                <w:szCs w:val="18"/>
                <w:lang w:val="en-US"/>
              </w:rPr>
            </w:pPr>
          </w:p>
        </w:tc>
      </w:tr>
      <w:tr w:rsidR="00477E0E" w14:paraId="19C05FED" w14:textId="77777777" w:rsidTr="00477E0E">
        <w:tc>
          <w:tcPr>
            <w:tcW w:w="2265" w:type="dxa"/>
          </w:tcPr>
          <w:p w14:paraId="197D2A19" w14:textId="77777777" w:rsidR="00477E0E" w:rsidRPr="00477E0E" w:rsidRDefault="00477E0E" w:rsidP="004A4ACD">
            <w:pPr>
              <w:rPr>
                <w:sz w:val="18"/>
                <w:szCs w:val="18"/>
                <w:lang w:val="en-US"/>
              </w:rPr>
            </w:pPr>
          </w:p>
        </w:tc>
        <w:tc>
          <w:tcPr>
            <w:tcW w:w="2265" w:type="dxa"/>
          </w:tcPr>
          <w:p w14:paraId="71C4B0BC" w14:textId="77777777" w:rsidR="00477E0E" w:rsidRPr="00477E0E" w:rsidRDefault="00477E0E" w:rsidP="004A4ACD">
            <w:pPr>
              <w:rPr>
                <w:sz w:val="18"/>
                <w:szCs w:val="18"/>
                <w:lang w:val="en-US"/>
              </w:rPr>
            </w:pPr>
          </w:p>
        </w:tc>
        <w:tc>
          <w:tcPr>
            <w:tcW w:w="2266" w:type="dxa"/>
          </w:tcPr>
          <w:p w14:paraId="21BD0A38" w14:textId="77777777" w:rsidR="00477E0E" w:rsidRPr="00477E0E" w:rsidRDefault="00477E0E" w:rsidP="004A4ACD">
            <w:pPr>
              <w:rPr>
                <w:sz w:val="18"/>
                <w:szCs w:val="18"/>
                <w:lang w:val="en-US"/>
              </w:rPr>
            </w:pPr>
          </w:p>
        </w:tc>
        <w:tc>
          <w:tcPr>
            <w:tcW w:w="2266" w:type="dxa"/>
          </w:tcPr>
          <w:p w14:paraId="6C3DCBCD" w14:textId="77777777" w:rsidR="00477E0E" w:rsidRPr="00477E0E" w:rsidRDefault="00477E0E" w:rsidP="004A4ACD">
            <w:pPr>
              <w:rPr>
                <w:sz w:val="18"/>
                <w:szCs w:val="18"/>
                <w:lang w:val="en-US"/>
              </w:rPr>
            </w:pPr>
          </w:p>
        </w:tc>
      </w:tr>
      <w:tr w:rsidR="00477E0E" w14:paraId="37A4A190" w14:textId="77777777" w:rsidTr="00477E0E">
        <w:tc>
          <w:tcPr>
            <w:tcW w:w="2265" w:type="dxa"/>
          </w:tcPr>
          <w:p w14:paraId="042CC2AB" w14:textId="77777777" w:rsidR="00477E0E" w:rsidRPr="00477E0E" w:rsidRDefault="00477E0E" w:rsidP="004A4ACD">
            <w:pPr>
              <w:rPr>
                <w:sz w:val="18"/>
                <w:szCs w:val="18"/>
                <w:lang w:val="en-US"/>
              </w:rPr>
            </w:pPr>
          </w:p>
        </w:tc>
        <w:tc>
          <w:tcPr>
            <w:tcW w:w="2265" w:type="dxa"/>
          </w:tcPr>
          <w:p w14:paraId="4434DD1B" w14:textId="77777777" w:rsidR="00477E0E" w:rsidRPr="00477E0E" w:rsidRDefault="00477E0E" w:rsidP="004A4ACD">
            <w:pPr>
              <w:rPr>
                <w:sz w:val="18"/>
                <w:szCs w:val="18"/>
                <w:lang w:val="en-US"/>
              </w:rPr>
            </w:pPr>
          </w:p>
        </w:tc>
        <w:tc>
          <w:tcPr>
            <w:tcW w:w="2266" w:type="dxa"/>
          </w:tcPr>
          <w:p w14:paraId="3B133D7C" w14:textId="77777777" w:rsidR="00477E0E" w:rsidRPr="00477E0E" w:rsidRDefault="00477E0E" w:rsidP="004A4ACD">
            <w:pPr>
              <w:rPr>
                <w:sz w:val="18"/>
                <w:szCs w:val="18"/>
                <w:lang w:val="en-US"/>
              </w:rPr>
            </w:pPr>
          </w:p>
        </w:tc>
        <w:tc>
          <w:tcPr>
            <w:tcW w:w="2266" w:type="dxa"/>
          </w:tcPr>
          <w:p w14:paraId="6C2A8E5E" w14:textId="77777777" w:rsidR="00477E0E" w:rsidRPr="00477E0E" w:rsidRDefault="00477E0E" w:rsidP="004A4ACD">
            <w:pPr>
              <w:rPr>
                <w:sz w:val="18"/>
                <w:szCs w:val="18"/>
                <w:lang w:val="en-US"/>
              </w:rPr>
            </w:pPr>
          </w:p>
        </w:tc>
      </w:tr>
      <w:tr w:rsidR="00477E0E" w14:paraId="1BABB11D" w14:textId="77777777" w:rsidTr="00477E0E">
        <w:tc>
          <w:tcPr>
            <w:tcW w:w="2265" w:type="dxa"/>
          </w:tcPr>
          <w:p w14:paraId="41D6DD11" w14:textId="77777777" w:rsidR="00477E0E" w:rsidRPr="00477E0E" w:rsidRDefault="00477E0E" w:rsidP="004A4ACD">
            <w:pPr>
              <w:rPr>
                <w:sz w:val="18"/>
                <w:szCs w:val="18"/>
                <w:lang w:val="en-US"/>
              </w:rPr>
            </w:pPr>
          </w:p>
        </w:tc>
        <w:tc>
          <w:tcPr>
            <w:tcW w:w="2265" w:type="dxa"/>
          </w:tcPr>
          <w:p w14:paraId="6AEBA127" w14:textId="77777777" w:rsidR="00477E0E" w:rsidRPr="00477E0E" w:rsidRDefault="00477E0E" w:rsidP="004A4ACD">
            <w:pPr>
              <w:rPr>
                <w:sz w:val="18"/>
                <w:szCs w:val="18"/>
                <w:lang w:val="en-US"/>
              </w:rPr>
            </w:pPr>
          </w:p>
        </w:tc>
        <w:tc>
          <w:tcPr>
            <w:tcW w:w="2266" w:type="dxa"/>
          </w:tcPr>
          <w:p w14:paraId="6C92360C" w14:textId="77777777" w:rsidR="00477E0E" w:rsidRPr="00477E0E" w:rsidRDefault="00477E0E" w:rsidP="004A4ACD">
            <w:pPr>
              <w:rPr>
                <w:sz w:val="18"/>
                <w:szCs w:val="18"/>
                <w:lang w:val="en-US"/>
              </w:rPr>
            </w:pPr>
          </w:p>
        </w:tc>
        <w:tc>
          <w:tcPr>
            <w:tcW w:w="2266" w:type="dxa"/>
          </w:tcPr>
          <w:p w14:paraId="40306551" w14:textId="77777777" w:rsidR="00477E0E" w:rsidRPr="00477E0E" w:rsidRDefault="00477E0E" w:rsidP="004A4ACD">
            <w:pPr>
              <w:rPr>
                <w:sz w:val="18"/>
                <w:szCs w:val="18"/>
                <w:lang w:val="en-US"/>
              </w:rPr>
            </w:pPr>
          </w:p>
        </w:tc>
      </w:tr>
      <w:tr w:rsidR="00477E0E" w14:paraId="04AC2868" w14:textId="77777777" w:rsidTr="00477E0E">
        <w:tc>
          <w:tcPr>
            <w:tcW w:w="2265" w:type="dxa"/>
          </w:tcPr>
          <w:p w14:paraId="24B67376" w14:textId="77777777" w:rsidR="00477E0E" w:rsidRPr="00477E0E" w:rsidRDefault="00477E0E" w:rsidP="004A4ACD">
            <w:pPr>
              <w:rPr>
                <w:sz w:val="18"/>
                <w:szCs w:val="18"/>
                <w:lang w:val="en-US"/>
              </w:rPr>
            </w:pPr>
          </w:p>
        </w:tc>
        <w:tc>
          <w:tcPr>
            <w:tcW w:w="2265" w:type="dxa"/>
          </w:tcPr>
          <w:p w14:paraId="06784C1D" w14:textId="77777777" w:rsidR="00477E0E" w:rsidRPr="00477E0E" w:rsidRDefault="00477E0E" w:rsidP="004A4ACD">
            <w:pPr>
              <w:rPr>
                <w:sz w:val="18"/>
                <w:szCs w:val="18"/>
                <w:lang w:val="en-US"/>
              </w:rPr>
            </w:pPr>
          </w:p>
        </w:tc>
        <w:tc>
          <w:tcPr>
            <w:tcW w:w="2266" w:type="dxa"/>
          </w:tcPr>
          <w:p w14:paraId="500CAAA2" w14:textId="77777777" w:rsidR="00477E0E" w:rsidRPr="00477E0E" w:rsidRDefault="00477E0E" w:rsidP="004A4ACD">
            <w:pPr>
              <w:rPr>
                <w:sz w:val="18"/>
                <w:szCs w:val="18"/>
                <w:lang w:val="en-US"/>
              </w:rPr>
            </w:pPr>
          </w:p>
        </w:tc>
        <w:tc>
          <w:tcPr>
            <w:tcW w:w="2266" w:type="dxa"/>
          </w:tcPr>
          <w:p w14:paraId="10FAE83D" w14:textId="77777777" w:rsidR="00477E0E" w:rsidRPr="00477E0E" w:rsidRDefault="00477E0E" w:rsidP="004A4ACD">
            <w:pPr>
              <w:rPr>
                <w:sz w:val="18"/>
                <w:szCs w:val="18"/>
                <w:lang w:val="en-US"/>
              </w:rPr>
            </w:pPr>
          </w:p>
        </w:tc>
      </w:tr>
    </w:tbl>
    <w:p w14:paraId="02D3AE4F" w14:textId="77777777" w:rsidR="00477E0E" w:rsidRDefault="00477E0E" w:rsidP="004A4ACD">
      <w:pPr>
        <w:rPr>
          <w:lang w:val="en-US"/>
        </w:rPr>
      </w:pPr>
    </w:p>
    <w:p w14:paraId="535FE70E" w14:textId="77777777" w:rsidR="00477E0E" w:rsidRDefault="00477E0E" w:rsidP="004A4ACD">
      <w:pPr>
        <w:rPr>
          <w:lang w:val="en-US"/>
        </w:rPr>
      </w:pPr>
    </w:p>
    <w:p w14:paraId="63E6B301" w14:textId="2783A0DD" w:rsidR="00F14B94" w:rsidRDefault="00F14B94" w:rsidP="00F14B94">
      <w:pPr>
        <w:pStyle w:val="Listenabsatz"/>
        <w:numPr>
          <w:ilvl w:val="1"/>
          <w:numId w:val="3"/>
        </w:numPr>
        <w:rPr>
          <w:rFonts w:ascii="Avenir Next LT Pro Light" w:eastAsiaTheme="majorEastAsia" w:hAnsi="Avenir Next LT Pro Light" w:cstheme="majorBidi"/>
          <w:spacing w:val="4"/>
          <w:sz w:val="24"/>
          <w:szCs w:val="24"/>
          <w:lang w:val="en-US"/>
        </w:rPr>
      </w:pPr>
      <w:r w:rsidRPr="00F14B94">
        <w:rPr>
          <w:rFonts w:ascii="Avenir Next LT Pro Light" w:eastAsiaTheme="majorEastAsia" w:hAnsi="Avenir Next LT Pro Light" w:cstheme="majorBidi"/>
          <w:spacing w:val="4"/>
          <w:sz w:val="24"/>
          <w:szCs w:val="24"/>
          <w:lang w:val="en-US"/>
        </w:rPr>
        <w:t>Shortest Structural Path Lengths (SSPLs)</w:t>
      </w:r>
    </w:p>
    <w:p w14:paraId="35DB69B2" w14:textId="479596CA" w:rsidR="001F2122" w:rsidRDefault="008845B1">
      <w:pPr>
        <w:rPr>
          <w:bCs/>
          <w:lang w:val="en-US"/>
        </w:rPr>
      </w:pPr>
      <w:r>
        <w:rPr>
          <w:bCs/>
          <w:lang w:val="en-US"/>
        </w:rPr>
        <w:lastRenderedPageBreak/>
        <w:t xml:space="preserve">We detected no significant differences in mean delta SSPL increases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0.012: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3.9</w:t>
      </w:r>
      <w:r w:rsidR="001F2122">
        <w:rPr>
          <w:bCs/>
          <w:lang w:val="en-US"/>
        </w:rPr>
        <w:t>13</w:t>
      </w:r>
      <w:r>
        <w:rPr>
          <w:bCs/>
          <w:lang w:val="en-US"/>
        </w:rPr>
        <w:t xml:space="preserve"> (SD = 1.575) and the female sub</w:t>
      </w:r>
      <w:r w:rsidR="00361267">
        <w:rPr>
          <w:bCs/>
          <w:lang w:val="en-US"/>
        </w:rPr>
        <w:t>sample</w:t>
      </w:r>
      <w:r>
        <w:rPr>
          <w:bCs/>
          <w:lang w:val="en-US"/>
        </w:rPr>
        <w:t>’s average wa</w:t>
      </w:r>
      <w:r w:rsidR="001F2122">
        <w:rPr>
          <w:bCs/>
          <w:lang w:val="en-US"/>
        </w:rPr>
        <w:t>s 4.408 (SD = 1.271)</w:t>
      </w:r>
      <w:r>
        <w:rPr>
          <w:bCs/>
          <w:lang w:val="en-US"/>
        </w:rPr>
        <w:t>. The same pattern was present for the indirect SSPL matrices</w:t>
      </w:r>
      <w:r w:rsidR="001F2122">
        <w:rPr>
          <w:bCs/>
          <w:lang w:val="en-US"/>
        </w:rPr>
        <w:t xml:space="preserve"> (see table 3)</w:t>
      </w:r>
      <w:r>
        <w:rPr>
          <w:bCs/>
          <w:lang w:val="en-US"/>
        </w:rPr>
        <w:t xml:space="preserve">. </w:t>
      </w:r>
    </w:p>
    <w:p w14:paraId="401EC2AC" w14:textId="187CAF14" w:rsidR="001F2122" w:rsidRDefault="001F2122">
      <w:pPr>
        <w:rPr>
          <w:bCs/>
          <w:lang w:val="en-US"/>
        </w:rPr>
      </w:pPr>
      <w:r w:rsidRPr="00361267">
        <w:rPr>
          <w:b/>
          <w:bCs/>
          <w:lang w:val="en-US"/>
        </w:rPr>
        <w:t>Table 3:</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5E044DF7"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03774B" w14:textId="28EFBA68" w:rsidR="00365663" w:rsidRPr="00365663" w:rsidRDefault="00365663">
            <w:pPr>
              <w:rPr>
                <w:bCs w:val="0"/>
                <w:sz w:val="18"/>
                <w:lang w:val="en-US"/>
              </w:rPr>
            </w:pPr>
            <w:r w:rsidRPr="00365663">
              <w:rPr>
                <w:bCs w:val="0"/>
                <w:sz w:val="18"/>
                <w:lang w:val="en-US"/>
              </w:rPr>
              <w:t>Mean Delta SSPL</w:t>
            </w:r>
          </w:p>
        </w:tc>
        <w:tc>
          <w:tcPr>
            <w:tcW w:w="2070" w:type="dxa"/>
            <w:shd w:val="clear" w:color="auto" w:fill="F2F2F2" w:themeFill="background1" w:themeFillShade="F2"/>
          </w:tcPr>
          <w:p w14:paraId="6E0BFAAC" w14:textId="12D06B5D"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0.295 (0.357) [</w:t>
            </w:r>
            <w:r w:rsidR="00CE6A52">
              <w:rPr>
                <w:bCs/>
                <w:sz w:val="18"/>
                <w:lang w:val="en-US"/>
              </w:rPr>
              <w:t>0 – 1.805]</w:t>
            </w:r>
          </w:p>
        </w:tc>
        <w:tc>
          <w:tcPr>
            <w:tcW w:w="2070" w:type="dxa"/>
          </w:tcPr>
          <w:p w14:paraId="38046904" w14:textId="37384F7C"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0.276 (0.324</w:t>
            </w:r>
            <w:r w:rsidRPr="00A973F1">
              <w:rPr>
                <w:bCs/>
                <w:sz w:val="18"/>
                <w:lang w:val="en-US"/>
              </w:rPr>
              <w:t>) [0 – 1.655]</w:t>
            </w:r>
          </w:p>
        </w:tc>
        <w:tc>
          <w:tcPr>
            <w:tcW w:w="2070" w:type="dxa"/>
          </w:tcPr>
          <w:p w14:paraId="1C3D802B" w14:textId="5C6A7035"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0.314 (0.389) [0 – 1.805]</w:t>
            </w:r>
          </w:p>
        </w:tc>
        <w:tc>
          <w:tcPr>
            <w:tcW w:w="882" w:type="dxa"/>
          </w:tcPr>
          <w:p w14:paraId="7E6AB08F" w14:textId="2C93CD3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0.446</w:t>
            </w:r>
            <w:r>
              <w:rPr>
                <w:bCs/>
                <w:sz w:val="18"/>
                <w:vertAlign w:val="superscript"/>
                <w:lang w:val="en-US"/>
              </w:rPr>
              <w:t>a</w:t>
            </w:r>
          </w:p>
        </w:tc>
      </w:tr>
      <w:tr w:rsidR="00365663" w14:paraId="10D16DD0"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7D700B2F" w14:textId="66646C8A" w:rsidR="00365663" w:rsidRPr="00365663" w:rsidRDefault="00365663">
            <w:pPr>
              <w:rPr>
                <w:bCs w:val="0"/>
                <w:sz w:val="18"/>
                <w:lang w:val="en-US"/>
              </w:rPr>
            </w:pPr>
            <w:r w:rsidRPr="00365663">
              <w:rPr>
                <w:bCs w:val="0"/>
                <w:sz w:val="18"/>
                <w:lang w:val="en-US"/>
              </w:rPr>
              <w:t>Max Delta SSPL</w:t>
            </w:r>
          </w:p>
        </w:tc>
        <w:tc>
          <w:tcPr>
            <w:tcW w:w="2070" w:type="dxa"/>
            <w:shd w:val="clear" w:color="auto" w:fill="F2F2F2" w:themeFill="background1" w:themeFillShade="F2"/>
          </w:tcPr>
          <w:p w14:paraId="7D137B45" w14:textId="6ECA1642" w:rsidR="00365663" w:rsidRDefault="00CE6A52">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4.155 (1.450) [0 – 7]</w:t>
            </w:r>
          </w:p>
        </w:tc>
        <w:tc>
          <w:tcPr>
            <w:tcW w:w="2070" w:type="dxa"/>
          </w:tcPr>
          <w:p w14:paraId="4E6A0B66" w14:textId="5C9C8E7F"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4.408 (1.271) [1 – 7]</w:t>
            </w:r>
          </w:p>
        </w:tc>
        <w:tc>
          <w:tcPr>
            <w:tcW w:w="2070" w:type="dxa"/>
          </w:tcPr>
          <w:p w14:paraId="554435AC" w14:textId="2BE0E335"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3.903 (1.575) [0 – 7]</w:t>
            </w:r>
          </w:p>
        </w:tc>
        <w:tc>
          <w:tcPr>
            <w:tcW w:w="882" w:type="dxa"/>
          </w:tcPr>
          <w:p w14:paraId="34CBFDB9" w14:textId="3C3B90AA" w:rsidR="00365663" w:rsidRPr="00A973F1"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A973F1">
              <w:rPr>
                <w:b/>
                <w:bCs/>
                <w:sz w:val="18"/>
                <w:lang w:val="en-US"/>
              </w:rPr>
              <w:t>0.012</w:t>
            </w:r>
            <w:r w:rsidRPr="00A973F1">
              <w:rPr>
                <w:b/>
                <w:bCs/>
                <w:sz w:val="18"/>
                <w:vertAlign w:val="superscript"/>
                <w:lang w:val="en-US"/>
              </w:rPr>
              <w:t>a</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77777777"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1E2CAAD" w14:textId="2C3D71D6" w:rsidR="00A40F89" w:rsidRPr="007700C1" w:rsidRDefault="00A40F89">
      <w:pPr>
        <w:rPr>
          <w:rFonts w:ascii="Avenir Next LT Pro Light" w:eastAsiaTheme="majorEastAsia" w:hAnsi="Avenir Next LT Pro Light" w:cstheme="majorBidi"/>
          <w:sz w:val="28"/>
          <w:szCs w:val="28"/>
          <w:lang w:val="en-US"/>
        </w:rPr>
      </w:pPr>
      <w:r w:rsidRPr="007700C1">
        <w:rPr>
          <w:b/>
          <w:bCs/>
          <w:lang w:val="en-US"/>
        </w:rPr>
        <w:br w:type="page"/>
      </w:r>
    </w:p>
    <w:p w14:paraId="47AF80F2" w14:textId="14AED309" w:rsidR="000E5F13" w:rsidRPr="00EA784A" w:rsidRDefault="000E5F13" w:rsidP="00F14B94">
      <w:pPr>
        <w:pStyle w:val="berschrift2"/>
        <w:numPr>
          <w:ilvl w:val="0"/>
          <w:numId w:val="3"/>
        </w:numPr>
        <w:rPr>
          <w:b w:val="0"/>
          <w:bCs w:val="0"/>
        </w:rPr>
      </w:pPr>
      <w:bookmarkStart w:id="29" w:name="_Toc112150482"/>
      <w:r w:rsidRPr="00EA784A">
        <w:rPr>
          <w:b w:val="0"/>
          <w:bCs w:val="0"/>
        </w:rPr>
        <w:lastRenderedPageBreak/>
        <w:t>Discussion</w:t>
      </w:r>
      <w:bookmarkEnd w:id="29"/>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0" w:name="_Toc112150483"/>
      <w:r w:rsidRPr="00EA784A">
        <w:rPr>
          <w:b w:val="0"/>
          <w:bCs w:val="0"/>
        </w:rPr>
        <w:lastRenderedPageBreak/>
        <w:t>Conclusion</w:t>
      </w:r>
      <w:bookmarkEnd w:id="30"/>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1" w:name="_Toc112150484"/>
      <w:r w:rsidRPr="0089785B">
        <w:rPr>
          <w:b w:val="0"/>
          <w:bCs w:val="0"/>
        </w:rPr>
        <w:lastRenderedPageBreak/>
        <w:t>References</w:t>
      </w:r>
      <w:bookmarkEnd w:id="31"/>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28"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3" w:name="beckerkarnath2010"/>
      <w:bookmarkStart w:id="34" w:name="beschin1997"/>
      <w:bookmarkStart w:id="35" w:name="dehaan2015"/>
      <w:bookmarkStart w:id="36" w:name="gauthier1989"/>
      <w:bookmarkEnd w:id="32"/>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29"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B250F"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37"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30" w:history="1">
        <w:r w:rsidRPr="00FB250F">
          <w:rPr>
            <w:rStyle w:val="Hyperlink"/>
            <w:rFonts w:ascii="Ebrima" w:hAnsi="Ebrima" w:cs="Arial"/>
            <w:sz w:val="22"/>
            <w:szCs w:val="22"/>
            <w:lang w:val="en-US"/>
          </w:rPr>
          <w:t>https://CRAN.R-project.org/package=R.matlab</w:t>
        </w:r>
      </w:hyperlink>
      <w:r w:rsidRPr="00FB250F">
        <w:rPr>
          <w:rFonts w:ascii="Ebrima" w:hAnsi="Ebrima" w:cs="Arial"/>
          <w:sz w:val="22"/>
          <w:szCs w:val="22"/>
          <w:lang w:val="en-US"/>
        </w:rPr>
        <w:t xml:space="preserve"> </w:t>
      </w:r>
    </w:p>
    <w:bookmarkEnd w:id="33"/>
    <w:bookmarkEnd w:id="37"/>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31"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isiachluzzatti1978"/>
      <w:r w:rsidRPr="009F4AD7">
        <w:rPr>
          <w:rFonts w:ascii="Ebrima" w:hAnsi="Ebrima" w:cs="Arial"/>
          <w:sz w:val="22"/>
          <w:szCs w:val="22"/>
          <w:lang w:val="en-US"/>
        </w:rPr>
        <w:t xml:space="preserve">Bisiach, E., &amp; Luzzatti, C. (1978). Unilateral Neglect of Representational Space. Cortex, 14(1), 129–133. </w:t>
      </w:r>
      <w:hyperlink r:id="rId32"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33"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onkhoff2021"/>
      <w:bookmarkEnd w:id="39"/>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34"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35"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36"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ushnell2018"/>
      <w:bookmarkEnd w:id="42"/>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37"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buxbaum2004"/>
      <w:bookmarkEnd w:id="41"/>
      <w:bookmarkEnd w:id="43"/>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38"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45"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6"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39"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46"/>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40"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clas2012"/>
      <w:bookmarkEnd w:id="45"/>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41"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corbetta"/>
      <w:bookmarkEnd w:id="47"/>
      <w:r w:rsidRPr="00832BF8">
        <w:rPr>
          <w:rFonts w:ascii="Ebrima" w:hAnsi="Ebrima" w:cs="Arial"/>
          <w:sz w:val="22"/>
          <w:szCs w:val="22"/>
          <w:lang w:val="en-US"/>
        </w:rPr>
        <w:t xml:space="preserve">Corbetta, M. (2014). Hemispatial Neglect: Clinic, Pathogenesis, and Treatment. Seminars in Neurology, 34(05), 514–523. </w:t>
      </w:r>
      <w:hyperlink r:id="rId42"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4"/>
    <w:bookmarkEnd w:id="38"/>
    <w:bookmarkEnd w:id="40"/>
    <w:bookmarkEnd w:id="44"/>
    <w:bookmarkEnd w:id="48"/>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43"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dehaankarnath2018"/>
      <w:bookmarkEnd w:id="35"/>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44"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evans1993MNI"/>
      <w:bookmarkEnd w:id="49"/>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45"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46"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47"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feigin2014"/>
      <w:bookmarkEnd w:id="50"/>
      <w:bookmarkEnd w:id="51"/>
      <w:bookmarkEnd w:id="52"/>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48"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3"/>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4"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49" w:history="1">
        <w:r w:rsidRPr="0033763D">
          <w:rPr>
            <w:rStyle w:val="Hyperlink"/>
            <w:rFonts w:ascii="Ebrima" w:hAnsi="Ebrima" w:cs="Arial"/>
            <w:sz w:val="22"/>
            <w:szCs w:val="22"/>
          </w:rPr>
          <w:t>https://doi.org/10.1016/S1474-4422(21)00252-0</w:t>
        </w:r>
      </w:hyperlink>
      <w:bookmarkStart w:id="55"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gibson2013"/>
      <w:bookmarkEnd w:id="55"/>
      <w:r w:rsidRPr="00687525">
        <w:rPr>
          <w:rFonts w:ascii="Ebrima" w:hAnsi="Ebrima" w:cs="Arial"/>
          <w:sz w:val="22"/>
          <w:szCs w:val="22"/>
        </w:rPr>
        <w:t xml:space="preserve">Gibson, C. L. (2013). Cerebral Ischemic Stroke: is Gender Important? Journal of Cerebral Blood Flow &amp; Metabolism, 33(9), 1355–1361. </w:t>
      </w:r>
      <w:hyperlink r:id="rId50"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51"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52"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8"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53"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gray2009"/>
      <w:bookmarkStart w:id="60" w:name="griffis2020"/>
      <w:bookmarkEnd w:id="58"/>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54" w:history="1">
        <w:r w:rsidRPr="002549E3">
          <w:rPr>
            <w:rStyle w:val="Hyperlink"/>
            <w:rFonts w:ascii="Ebrima" w:hAnsi="Ebrima" w:cs="Arial"/>
            <w:sz w:val="22"/>
            <w:szCs w:val="22"/>
          </w:rPr>
          <w:t>https://books.google.de/books?id=gOa0hfqT-M8C</w:t>
        </w:r>
      </w:hyperlink>
    </w:p>
    <w:bookmarkEnd w:id="59"/>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55"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griffis2021LQT"/>
      <w:bookmarkStart w:id="62" w:name="griffis2021"/>
      <w:bookmarkEnd w:id="60"/>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56"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hendersonlobo2012"/>
      <w:bookmarkEnd w:id="61"/>
      <w:bookmarkEnd w:id="62"/>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57"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58"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irnstein2019"/>
      <w:bookmarkEnd w:id="64"/>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59"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ollingworth1918"/>
      <w:r w:rsidRPr="00DE5EBB">
        <w:rPr>
          <w:rFonts w:ascii="Ebrima" w:hAnsi="Ebrima" w:cs="Arial"/>
          <w:sz w:val="22"/>
          <w:szCs w:val="22"/>
        </w:rPr>
        <w:t xml:space="preserve">Hollingworth, L. S. (1918). Comparison of the sexes in mental traits. Psychological Bulletin, 15(12), 427–432. </w:t>
      </w:r>
      <w:hyperlink r:id="rId60"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7" w:name="hyde2005"/>
      <w:bookmarkEnd w:id="65"/>
      <w:bookmarkEnd w:id="66"/>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61"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68" w:name="hyde2014"/>
      <w:r w:rsidRPr="009D4C17">
        <w:rPr>
          <w:rFonts w:ascii="Ebrima" w:hAnsi="Ebrima" w:cs="Arial"/>
          <w:sz w:val="22"/>
          <w:szCs w:val="22"/>
          <w:lang w:val="en-US"/>
        </w:rPr>
        <w:t xml:space="preserve">Hyde, J. S. (2014). Gender Similarities and Differences. Annual Review of Psychology, 65(1), 373–398. </w:t>
      </w:r>
      <w:hyperlink r:id="rId62"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9"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63"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0" w:name="jackson2013"/>
      <w:bookmarkEnd w:id="69"/>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64"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1" w:name="jensen2022"/>
      <w:bookmarkEnd w:id="70"/>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65"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kanaan2012"/>
      <w:bookmarkEnd w:id="67"/>
      <w:bookmarkEnd w:id="68"/>
      <w:bookmarkEnd w:id="71"/>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66"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67"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3" w:name="karnathdieterich2006"/>
      <w:bookmarkEnd w:id="54"/>
      <w:bookmarkEnd w:id="56"/>
      <w:bookmarkEnd w:id="57"/>
      <w:bookmarkEnd w:id="63"/>
      <w:bookmarkEnd w:id="72"/>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68"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2015"/>
      <w:bookmarkStart w:id="75" w:name="karnathniemeier2002"/>
      <w:bookmarkEnd w:id="73"/>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69"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6" w:name="karnathrorden2012"/>
      <w:bookmarkEnd w:id="74"/>
      <w:bookmarkEnd w:id="75"/>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70" w:history="1">
        <w:r w:rsidRPr="00A708D4">
          <w:rPr>
            <w:rStyle w:val="Hyperlink"/>
            <w:rFonts w:ascii="Ebrima" w:hAnsi="Ebrima" w:cs="Arial"/>
            <w:sz w:val="22"/>
            <w:szCs w:val="22"/>
            <w:lang w:val="de-DE"/>
          </w:rPr>
          <w:t>https://doi.org/10.1016/j.neuropsychologia.2011.06.027</w:t>
        </w:r>
      </w:hyperlink>
      <w:bookmarkEnd w:id="76"/>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71"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8"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72"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katanluft2018"/>
      <w:bookmarkEnd w:id="78"/>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73"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0"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74"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limalhotra2015"/>
      <w:bookmarkEnd w:id="79"/>
      <w:bookmarkEnd w:id="80"/>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75"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2005"/>
      <w:r w:rsidRPr="00687525">
        <w:rPr>
          <w:rFonts w:ascii="Ebrima" w:hAnsi="Ebrima" w:cs="Arial"/>
          <w:sz w:val="22"/>
          <w:szCs w:val="22"/>
        </w:rPr>
        <w:t xml:space="preserve">Li, H., Pin, S., Zeng, Z., Wang, M. M., Andreasson, K. A., &amp; McCullough, L. D. (2005). Sex differences in cell death. Annals of Neurology, 58(2), 317–321. </w:t>
      </w:r>
      <w:hyperlink r:id="rId76"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u2008"/>
      <w:bookmarkEnd w:id="83"/>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77"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78"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manwani2014"/>
      <w:bookmarkEnd w:id="85"/>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79"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0"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88" w:name="nuzzo2017"/>
      <w:bookmarkStart w:id="89" w:name="röhrig2022"/>
      <w:r w:rsidRPr="002C44D8">
        <w:rPr>
          <w:rFonts w:ascii="Ebrima" w:hAnsi="Ebrima" w:cs="Arial"/>
          <w:sz w:val="22"/>
          <w:szCs w:val="22"/>
          <w:lang w:val="en-US"/>
        </w:rPr>
        <w:t xml:space="preserve">Nuzzo, R. L. (2017). An Introduction to Bayesian Data Analysis for Correlations. PM&amp;R, 9(12), 1278–1282. </w:t>
      </w:r>
      <w:hyperlink r:id="rId81"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90" w:name="Rcoreteam2018"/>
      <w:bookmarkEnd w:id="88"/>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82"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90"/>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83"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1" w:name="rorden2012"/>
      <w:bookmarkEnd w:id="36"/>
      <w:bookmarkEnd w:id="77"/>
      <w:bookmarkEnd w:id="81"/>
      <w:bookmarkEnd w:id="82"/>
      <w:bookmarkEnd w:id="84"/>
      <w:bookmarkEnd w:id="86"/>
      <w:bookmarkEnd w:id="87"/>
      <w:bookmarkEnd w:id="89"/>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8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2" w:name="rordenbrett2000"/>
      <w:r w:rsidRPr="00E72797">
        <w:rPr>
          <w:rFonts w:ascii="Ebrima" w:hAnsi="Ebrima" w:cs="Arial"/>
          <w:sz w:val="22"/>
          <w:szCs w:val="22"/>
          <w:lang w:val="en-US"/>
        </w:rPr>
        <w:t xml:space="preserve">Rorden, C., &amp; Brett, M. (2000). Stereotaxic Display of Brain Lesions. Behavioural Neurology, 12(4), 191–200. </w:t>
      </w:r>
      <w:hyperlink r:id="rId8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3" w:name="rordenkarnath2010"/>
      <w:bookmarkEnd w:id="91"/>
      <w:bookmarkEnd w:id="92"/>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8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4"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87"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5" w:name="schölkopf2000"/>
      <w:bookmarkEnd w:id="94"/>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88"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6" w:name="sherman1967"/>
      <w:bookmarkStart w:id="97" w:name="stone1993"/>
      <w:bookmarkStart w:id="98" w:name="weintraubmesulam1985"/>
      <w:bookmarkEnd w:id="93"/>
      <w:bookmarkEnd w:id="95"/>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89" w:history="1">
        <w:r w:rsidRPr="00E85F0A">
          <w:rPr>
            <w:rStyle w:val="Hyperlink"/>
            <w:rFonts w:ascii="Ebrima" w:hAnsi="Ebrima" w:cs="Arial"/>
            <w:sz w:val="22"/>
            <w:szCs w:val="22"/>
            <w:lang w:val="en-US"/>
          </w:rPr>
          <w:t>https://doi.org/10.1037/h0024723</w:t>
        </w:r>
      </w:hyperlink>
    </w:p>
    <w:p w14:paraId="794A9419" w14:textId="4DB9625A" w:rsidR="00DE5EBB"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9"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90"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0"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91"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1" w:name="sperberkarnath2017"/>
      <w:bookmarkEnd w:id="100"/>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92"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96"/>
    <w:bookmarkEnd w:id="99"/>
    <w:bookmarkEnd w:id="101"/>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93"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2"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94"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3" w:name="tenbrink2016"/>
      <w:bookmarkEnd w:id="102"/>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95"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4"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96"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97"/>
    <w:bookmarkEnd w:id="103"/>
    <w:bookmarkEnd w:id="104"/>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05"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97"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06" w:name="wickhamhenry2019"/>
      <w:bookmarkEnd w:id="105"/>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98"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7" w:name="wise2001"/>
      <w:bookmarkEnd w:id="106"/>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99"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8" w:name="wittig1976"/>
      <w:bookmarkEnd w:id="98"/>
      <w:bookmarkEnd w:id="107"/>
      <w:r w:rsidRPr="00731EAE">
        <w:rPr>
          <w:rFonts w:ascii="Ebrima" w:hAnsi="Ebrima" w:cs="Arial"/>
          <w:sz w:val="22"/>
          <w:szCs w:val="22"/>
        </w:rPr>
        <w:t xml:space="preserve">Wittig, M. A. (1976). Sex differences in intellectual functioning: How much of a difference do genes make? Sex Roles, 2(1), 63–74. </w:t>
      </w:r>
      <w:hyperlink r:id="rId100" w:history="1">
        <w:r w:rsidRPr="00E85F0A">
          <w:rPr>
            <w:rStyle w:val="Hyperlink"/>
            <w:rFonts w:ascii="Ebrima" w:hAnsi="Ebrima" w:cs="Arial"/>
            <w:sz w:val="22"/>
            <w:szCs w:val="22"/>
          </w:rPr>
          <w:t>https://doi.org/10.1007/bf00289299</w:t>
        </w:r>
      </w:hyperlink>
      <w:bookmarkEnd w:id="108"/>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9"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01"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0"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02"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11" w:name="zaslerkaplan2017"/>
      <w:bookmarkEnd w:id="109"/>
      <w:bookmarkEnd w:id="110"/>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03"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2" w:name="zell2015"/>
      <w:bookmarkEnd w:id="111"/>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04"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3"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05"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12"/>
    <w:bookmarkEnd w:id="113"/>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4" w:name="_Toc112150485"/>
      <w:r w:rsidRPr="004345A1">
        <w:rPr>
          <w:b w:val="0"/>
        </w:rPr>
        <w:lastRenderedPageBreak/>
        <w:t>Ack</w:t>
      </w:r>
      <w:r>
        <w:rPr>
          <w:b w:val="0"/>
        </w:rPr>
        <w:t>nowledgements</w:t>
      </w:r>
      <w:bookmarkEnd w:id="114"/>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5" w:name="_Toc112150486"/>
      <w:r>
        <w:rPr>
          <w:b w:val="0"/>
        </w:rPr>
        <w:lastRenderedPageBreak/>
        <w:t>Data Usage Statement</w:t>
      </w:r>
      <w:bookmarkEnd w:id="115"/>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06"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07"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08"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16" w:name="_Toc112150487"/>
      <w:r w:rsidRPr="00F76B93">
        <w:rPr>
          <w:b w:val="0"/>
          <w:bCs w:val="0"/>
        </w:rPr>
        <w:lastRenderedPageBreak/>
        <w:t>Appendix</w:t>
      </w:r>
      <w:bookmarkEnd w:id="116"/>
    </w:p>
    <w:p w14:paraId="147D8AAF" w14:textId="77777777" w:rsidR="00F76B93" w:rsidRPr="00F76B93" w:rsidRDefault="00F76B93" w:rsidP="00F76B93"/>
    <w:p w14:paraId="2CAAA965" w14:textId="33904D51" w:rsidR="0089785B" w:rsidRDefault="00F76B93" w:rsidP="00F76B93">
      <w:pPr>
        <w:pStyle w:val="berschrift3"/>
      </w:pPr>
      <w:bookmarkStart w:id="117" w:name="_Toc112150488"/>
      <w:bookmarkStart w:id="118" w:name="appendixA"/>
      <w:r>
        <w:t>Appendix A: List of Abbreviations</w:t>
      </w:r>
      <w:bookmarkEnd w:id="117"/>
    </w:p>
    <w:bookmarkEnd w:id="118"/>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9" w:name="appendixB"/>
      <w:r>
        <w:br w:type="page"/>
      </w:r>
    </w:p>
    <w:p w14:paraId="722532CD" w14:textId="36092C6D" w:rsidR="0089785B" w:rsidRDefault="00AE3409" w:rsidP="00A72E7A">
      <w:pPr>
        <w:pStyle w:val="berschrift3"/>
      </w:pPr>
      <w:bookmarkStart w:id="120" w:name="_Toc112150489"/>
      <w:r>
        <w:lastRenderedPageBreak/>
        <w:t>Appendix B: Supplementary Tables and Figure</w:t>
      </w:r>
      <w:r w:rsidR="008F1B24">
        <w:t>s</w:t>
      </w:r>
      <w:bookmarkEnd w:id="120"/>
    </w:p>
    <w:p w14:paraId="5317A780" w14:textId="158BDB0D" w:rsidR="00AE3409" w:rsidRDefault="008F1B24" w:rsidP="0089785B">
      <w:bookmarkStart w:id="121" w:name="tableS01a"/>
      <w:bookmarkEnd w:id="119"/>
      <w:r>
        <w:rPr>
          <w:b/>
          <w:bCs/>
        </w:rPr>
        <w:t>Supplementary Table 1a</w:t>
      </w:r>
      <w:r w:rsidR="00AE3409" w:rsidRPr="00944DA2">
        <w:rPr>
          <w:b/>
          <w:bCs/>
        </w:rPr>
        <w:t>:</w:t>
      </w:r>
      <w:r w:rsidR="00AE3409">
        <w:t xml:space="preserve"> Clinical and Demographic Data of Neglect Patients</w:t>
      </w:r>
    </w:p>
    <w:bookmarkEnd w:id="12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22" w:name="tableS01b"/>
      <w:r>
        <w:rPr>
          <w:b/>
          <w:bCs/>
        </w:rPr>
        <w:t>Supplementary Table 1b</w:t>
      </w:r>
      <w:r w:rsidR="00944DA2" w:rsidRPr="005F6410">
        <w:rPr>
          <w:b/>
          <w:bCs/>
        </w:rPr>
        <w:t>:</w:t>
      </w:r>
      <w:r w:rsidR="00944DA2">
        <w:t xml:space="preserve"> Clinical and Demographic Data of Control Patients</w:t>
      </w:r>
    </w:p>
    <w:bookmarkEnd w:id="12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13A9A282" w:rsidR="00A72E7A" w:rsidRPr="009C731D" w:rsidRDefault="008D0B96" w:rsidP="0089785B">
      <w:bookmarkStart w:id="123"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23"/>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0C033791" w:rsidR="008F1B24" w:rsidRDefault="007700C1" w:rsidP="0089785B">
      <w:bookmarkStart w:id="124" w:name="figureS01a"/>
      <w:r w:rsidRPr="0009277F">
        <w:rPr>
          <w:b/>
        </w:rPr>
        <w:t>Supplementary Table 3</w:t>
      </w:r>
      <w:r>
        <w:t xml:space="preserve">: </w:t>
      </w:r>
      <w:r w:rsidR="0092609B">
        <w:t xml:space="preserve">Number </w:t>
      </w:r>
      <w:r w:rsidR="001E66E8">
        <w:t>of significant disconnections per Region at p = 0.05</w:t>
      </w:r>
    </w:p>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96"/>
        <w:gridCol w:w="554"/>
        <w:gridCol w:w="6"/>
        <w:gridCol w:w="975"/>
        <w:gridCol w:w="52"/>
        <w:gridCol w:w="6"/>
        <w:gridCol w:w="1109"/>
        <w:gridCol w:w="46"/>
        <w:gridCol w:w="6"/>
      </w:tblGrid>
      <w:tr w:rsidR="002B0A6A" w:rsidRPr="00165A5A" w14:paraId="10CB8EC6" w14:textId="77777777" w:rsidTr="002B0A6A">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201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53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03F35FC4" w14:textId="77777777" w:rsidR="00EC203E" w:rsidRDefault="00EC203E" w:rsidP="0089785B"/>
    <w:p w14:paraId="2C4AC2D1" w14:textId="77777777" w:rsidR="00EC203E" w:rsidRPr="00430144" w:rsidRDefault="00EC203E" w:rsidP="00EC203E">
      <w:pPr>
        <w:rPr>
          <w:b/>
        </w:rPr>
      </w:pPr>
      <w:r w:rsidRPr="00430144">
        <w:rPr>
          <w:b/>
        </w:rPr>
        <w:t>Wholebrain disconnectivity</w:t>
      </w:r>
    </w:p>
    <w:p w14:paraId="4B208DF0" w14:textId="77777777" w:rsidR="00EC203E" w:rsidRPr="00430144" w:rsidRDefault="00EC203E" w:rsidP="00EC203E">
      <w:r w:rsidRPr="00430144">
        <w:t>GM areas (BN atlas):</w:t>
      </w:r>
    </w:p>
    <w:p w14:paraId="3AF20B00" w14:textId="77777777" w:rsidR="00EC203E" w:rsidRPr="00430144" w:rsidRDefault="00EC203E" w:rsidP="00EC203E">
      <w:pPr>
        <w:numPr>
          <w:ilvl w:val="0"/>
          <w:numId w:val="6"/>
        </w:numPr>
        <w:contextualSpacing/>
      </w:pPr>
      <w:r w:rsidRPr="00430144">
        <w:t>caudal lingual gyrus in the MVOcC, MedioVentral Occipital Cortex</w:t>
      </w:r>
    </w:p>
    <w:p w14:paraId="729CDE88" w14:textId="77777777" w:rsidR="00EC203E" w:rsidRPr="00430144" w:rsidRDefault="00EC203E" w:rsidP="00EC203E">
      <w:pPr>
        <w:numPr>
          <w:ilvl w:val="0"/>
          <w:numId w:val="6"/>
        </w:numPr>
        <w:contextualSpacing/>
      </w:pPr>
      <w:r w:rsidRPr="00430144">
        <w:t>occipital polar cortex in LOcC lateral Occipital Cortex</w:t>
      </w:r>
    </w:p>
    <w:p w14:paraId="0711F7F4" w14:textId="77777777" w:rsidR="00EC203E" w:rsidRPr="00430144" w:rsidRDefault="00EC203E" w:rsidP="00EC203E">
      <w:pPr>
        <w:numPr>
          <w:ilvl w:val="0"/>
          <w:numId w:val="6"/>
        </w:numPr>
        <w:contextualSpacing/>
      </w:pPr>
      <w:r w:rsidRPr="00430144">
        <w:t>ventrolateral area 37 of ITG, Inferior Temporal Gyrus</w:t>
      </w:r>
    </w:p>
    <w:p w14:paraId="5761F886" w14:textId="77777777" w:rsidR="00EC203E" w:rsidRPr="00430144" w:rsidRDefault="00EC203E" w:rsidP="00EC203E">
      <w:pPr>
        <w:numPr>
          <w:ilvl w:val="0"/>
          <w:numId w:val="6"/>
        </w:numPr>
        <w:contextualSpacing/>
      </w:pPr>
      <w:r w:rsidRPr="00430144">
        <w:t>rostroposterior superior temporal sulcus</w:t>
      </w:r>
    </w:p>
    <w:p w14:paraId="6487FEF3" w14:textId="77777777" w:rsidR="00EC203E" w:rsidRPr="00430144" w:rsidRDefault="00EC203E" w:rsidP="00EC203E">
      <w:pPr>
        <w:numPr>
          <w:ilvl w:val="0"/>
          <w:numId w:val="6"/>
        </w:numPr>
        <w:contextualSpacing/>
      </w:pPr>
      <w:r w:rsidRPr="00430144">
        <w:t>posterior parietal thalamus</w:t>
      </w:r>
    </w:p>
    <w:p w14:paraId="504C9B0D" w14:textId="77777777" w:rsidR="00EC203E" w:rsidRPr="00430144" w:rsidRDefault="00EC203E" w:rsidP="00EC203E">
      <w:pPr>
        <w:numPr>
          <w:ilvl w:val="0"/>
          <w:numId w:val="6"/>
        </w:numPr>
        <w:contextualSpacing/>
      </w:pPr>
      <w:r w:rsidRPr="00430144">
        <w:t>lateral pre-frontal thalamus</w:t>
      </w:r>
    </w:p>
    <w:p w14:paraId="25E51558" w14:textId="77777777" w:rsidR="00EC203E" w:rsidRPr="00430144" w:rsidRDefault="00EC203E" w:rsidP="00EC203E">
      <w:pPr>
        <w:numPr>
          <w:ilvl w:val="0"/>
          <w:numId w:val="6"/>
        </w:numPr>
        <w:contextualSpacing/>
      </w:pPr>
      <w:r w:rsidRPr="00430144">
        <w:lastRenderedPageBreak/>
        <w:t>sensory thalamus</w:t>
      </w:r>
    </w:p>
    <w:p w14:paraId="60709FB7" w14:textId="77777777" w:rsidR="00EC203E" w:rsidRPr="00430144" w:rsidRDefault="00EC203E" w:rsidP="00EC203E">
      <w:pPr>
        <w:numPr>
          <w:ilvl w:val="0"/>
          <w:numId w:val="6"/>
        </w:numPr>
        <w:contextualSpacing/>
      </w:pPr>
      <w:r w:rsidRPr="00430144">
        <w:t>pre-motor thalamus</w:t>
      </w:r>
    </w:p>
    <w:p w14:paraId="5BAC2C03" w14:textId="77777777" w:rsidR="00EC203E" w:rsidRPr="00430144" w:rsidRDefault="00EC203E" w:rsidP="00EC203E">
      <w:pPr>
        <w:numPr>
          <w:ilvl w:val="0"/>
          <w:numId w:val="6"/>
        </w:numPr>
        <w:contextualSpacing/>
      </w:pPr>
      <w:r w:rsidRPr="00430144">
        <w:t>dorsolateral putamen of the BG</w:t>
      </w:r>
    </w:p>
    <w:p w14:paraId="77214494" w14:textId="77777777" w:rsidR="00EC203E" w:rsidRPr="00430144" w:rsidRDefault="00EC203E" w:rsidP="00EC203E">
      <w:pPr>
        <w:numPr>
          <w:ilvl w:val="0"/>
          <w:numId w:val="6"/>
        </w:numPr>
        <w:contextualSpacing/>
      </w:pPr>
      <w:r w:rsidRPr="00430144">
        <w:t>globus pallidus of the BG</w:t>
      </w:r>
    </w:p>
    <w:p w14:paraId="5250EBA2" w14:textId="77777777" w:rsidR="00EC203E" w:rsidRPr="00430144" w:rsidRDefault="00EC203E" w:rsidP="00EC203E">
      <w:pPr>
        <w:numPr>
          <w:ilvl w:val="0"/>
          <w:numId w:val="6"/>
        </w:numPr>
        <w:contextualSpacing/>
      </w:pPr>
      <w:r w:rsidRPr="00430144">
        <w:t>hypergranular insula</w:t>
      </w:r>
    </w:p>
    <w:p w14:paraId="056C8816" w14:textId="77777777" w:rsidR="00EC203E" w:rsidRPr="00430144" w:rsidRDefault="00EC203E" w:rsidP="00EC203E">
      <w:pPr>
        <w:numPr>
          <w:ilvl w:val="0"/>
          <w:numId w:val="6"/>
        </w:numPr>
        <w:contextualSpacing/>
      </w:pPr>
      <w:r w:rsidRPr="00430144">
        <w:t>dorsal granular insula</w:t>
      </w:r>
    </w:p>
    <w:p w14:paraId="2FAD6C7D" w14:textId="77777777" w:rsidR="00EC203E" w:rsidRPr="00430144" w:rsidRDefault="00EC203E" w:rsidP="00EC203E">
      <w:pPr>
        <w:numPr>
          <w:ilvl w:val="0"/>
          <w:numId w:val="6"/>
        </w:numPr>
        <w:contextualSpacing/>
      </w:pPr>
      <w:r w:rsidRPr="00430144">
        <w:t>ventromedial putamen of the BG</w:t>
      </w:r>
    </w:p>
    <w:p w14:paraId="2B27CF9A" w14:textId="77777777" w:rsidR="00EC203E" w:rsidRPr="00430144" w:rsidRDefault="00EC203E" w:rsidP="00EC203E">
      <w:pPr>
        <w:numPr>
          <w:ilvl w:val="0"/>
          <w:numId w:val="6"/>
        </w:numPr>
        <w:contextualSpacing/>
      </w:pPr>
      <w:r w:rsidRPr="00430144">
        <w:t>ventral caudate of the BG</w:t>
      </w:r>
    </w:p>
    <w:p w14:paraId="315418C5" w14:textId="77777777" w:rsidR="00EC203E" w:rsidRPr="00430144" w:rsidRDefault="00EC203E" w:rsidP="00EC203E">
      <w:pPr>
        <w:numPr>
          <w:ilvl w:val="0"/>
          <w:numId w:val="6"/>
        </w:numPr>
        <w:contextualSpacing/>
      </w:pPr>
      <w:r w:rsidRPr="00430144">
        <w:t>lateral area 12/47 of the OG, Orbital Gyrus</w:t>
      </w:r>
    </w:p>
    <w:p w14:paraId="0246FE89" w14:textId="77777777" w:rsidR="00EC203E" w:rsidRPr="00430144" w:rsidRDefault="00EC203E" w:rsidP="00EC203E">
      <w:pPr>
        <w:numPr>
          <w:ilvl w:val="0"/>
          <w:numId w:val="6"/>
        </w:numPr>
        <w:contextualSpacing/>
      </w:pPr>
      <w:r w:rsidRPr="00430144">
        <w:t>lateral area10 of the MFG, Middle Frontal Gyrus</w:t>
      </w:r>
    </w:p>
    <w:p w14:paraId="789F6D63" w14:textId="77777777" w:rsidR="00EC203E" w:rsidRPr="00430144" w:rsidRDefault="00EC203E" w:rsidP="00EC203E">
      <w:pPr>
        <w:numPr>
          <w:ilvl w:val="0"/>
          <w:numId w:val="6"/>
        </w:numPr>
        <w:contextualSpacing/>
      </w:pPr>
      <w:r w:rsidRPr="00430144">
        <w:t>ventral area 9/46 of the MFG, Middle Frontal Gyrus</w:t>
      </w:r>
    </w:p>
    <w:p w14:paraId="173461D6" w14:textId="77777777" w:rsidR="00EC203E" w:rsidRPr="00430144" w:rsidRDefault="00EC203E" w:rsidP="00EC203E">
      <w:pPr>
        <w:numPr>
          <w:ilvl w:val="0"/>
          <w:numId w:val="6"/>
        </w:numPr>
        <w:contextualSpacing/>
      </w:pPr>
      <w:r w:rsidRPr="00430144">
        <w:t>rostral area 45 of the IFG, Inferior Frontal Gyrus</w:t>
      </w:r>
    </w:p>
    <w:p w14:paraId="4F9A0451" w14:textId="77777777" w:rsidR="00EC203E" w:rsidRPr="00430144" w:rsidRDefault="00EC203E" w:rsidP="00EC203E">
      <w:r w:rsidRPr="00430144">
        <w:t>WM tracts (Natbrainlab Atlas):</w:t>
      </w:r>
    </w:p>
    <w:p w14:paraId="62A46C65" w14:textId="77777777" w:rsidR="00EC203E" w:rsidRPr="00430144" w:rsidRDefault="00EC203E" w:rsidP="00EC203E">
      <w:pPr>
        <w:numPr>
          <w:ilvl w:val="0"/>
          <w:numId w:val="6"/>
        </w:numPr>
        <w:contextualSpacing/>
      </w:pPr>
      <w:r w:rsidRPr="00430144">
        <w:t>Right Inferior Occipito Frontal Fasciculus</w:t>
      </w:r>
    </w:p>
    <w:p w14:paraId="58DF37C8" w14:textId="77777777" w:rsidR="00EC203E" w:rsidRPr="00430144" w:rsidRDefault="00EC203E" w:rsidP="00EC203E">
      <w:pPr>
        <w:numPr>
          <w:ilvl w:val="0"/>
          <w:numId w:val="6"/>
        </w:numPr>
        <w:contextualSpacing/>
      </w:pPr>
      <w:r w:rsidRPr="00430144">
        <w:t>Right Inferior Longitudinal Fasciculus</w:t>
      </w:r>
    </w:p>
    <w:p w14:paraId="066BCC60" w14:textId="77777777" w:rsidR="00EC203E" w:rsidRPr="00430144" w:rsidRDefault="00EC203E" w:rsidP="00EC203E">
      <w:pPr>
        <w:numPr>
          <w:ilvl w:val="0"/>
          <w:numId w:val="6"/>
        </w:numPr>
        <w:contextualSpacing/>
      </w:pPr>
      <w:r w:rsidRPr="00430144">
        <w:t xml:space="preserve">Posterior parts of the Corpus Callosum </w:t>
      </w:r>
    </w:p>
    <w:p w14:paraId="708C34BF" w14:textId="77777777" w:rsidR="00EC203E" w:rsidRPr="00430144" w:rsidRDefault="00EC203E" w:rsidP="00EC203E">
      <w:pPr>
        <w:numPr>
          <w:ilvl w:val="0"/>
          <w:numId w:val="6"/>
        </w:numPr>
        <w:contextualSpacing/>
      </w:pPr>
      <w:r w:rsidRPr="00430144">
        <w:t>Anterior segment of the Arcuate Fasciculus</w:t>
      </w:r>
    </w:p>
    <w:p w14:paraId="4DD0743A" w14:textId="77777777" w:rsidR="00EC203E" w:rsidRPr="00430144" w:rsidRDefault="00EC203E" w:rsidP="00EC203E">
      <w:pPr>
        <w:numPr>
          <w:ilvl w:val="0"/>
          <w:numId w:val="6"/>
        </w:numPr>
        <w:contextualSpacing/>
      </w:pPr>
      <w:r w:rsidRPr="00430144">
        <w:t>Parts of the Corticospinal Tract</w:t>
      </w:r>
    </w:p>
    <w:p w14:paraId="5107C430" w14:textId="77777777" w:rsidR="00EC203E" w:rsidRPr="00430144" w:rsidRDefault="00EC203E" w:rsidP="00EC203E">
      <w:pPr>
        <w:numPr>
          <w:ilvl w:val="0"/>
          <w:numId w:val="6"/>
        </w:numPr>
        <w:contextualSpacing/>
      </w:pPr>
      <w:r w:rsidRPr="00430144">
        <w:t xml:space="preserve">Uncinate Fasciculus </w:t>
      </w:r>
    </w:p>
    <w:p w14:paraId="1AC789D8" w14:textId="094D0B2B" w:rsidR="00EC203E" w:rsidRDefault="00EC203E" w:rsidP="0089785B"/>
    <w:p w14:paraId="6BB22538" w14:textId="77777777" w:rsidR="00EC203E" w:rsidRDefault="00EC203E"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24"/>
    <w:p w14:paraId="1BD9A7C6" w14:textId="50F8438B" w:rsidR="008D0B96" w:rsidRDefault="008D0B96" w:rsidP="0030542C">
      <w:pPr>
        <w:jc w:val="center"/>
      </w:pPr>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25" w:name="figureS01b"/>
      <w:r w:rsidRPr="008D0B96">
        <w:rPr>
          <w:b/>
          <w:highlight w:val="yellow"/>
        </w:rPr>
        <w:t>Supplementary Figure 1b:</w:t>
      </w:r>
      <w:r w:rsidRPr="008D0B96">
        <w:rPr>
          <w:highlight w:val="yellow"/>
        </w:rPr>
        <w:t xml:space="preserve"> Lesion Overlay Plots for Control Patients</w:t>
      </w:r>
    </w:p>
    <w:bookmarkEnd w:id="125"/>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ACF7D2" w:rsidR="00D9584B" w:rsidRDefault="00D9584B">
      <w:r>
        <w:br w:type="page"/>
      </w:r>
    </w:p>
    <w:p w14:paraId="5ED552DC" w14:textId="7C6883AD" w:rsidR="00D9584B" w:rsidRDefault="00D9584B" w:rsidP="00D9584B">
      <w:pPr>
        <w:pStyle w:val="berschrift3"/>
      </w:pPr>
      <w:r>
        <w:lastRenderedPageBreak/>
        <w:t>Appendix C: Supplementary Analyses</w:t>
      </w:r>
    </w:p>
    <w:p w14:paraId="50907BE2" w14:textId="51ED66A4" w:rsidR="00D9584B" w:rsidRDefault="00D9584B" w:rsidP="00D9584B"/>
    <w:p w14:paraId="1B877DBE" w14:textId="52FC6C70" w:rsidR="00D9584B" w:rsidRPr="00D9584B" w:rsidRDefault="00D9584B" w:rsidP="00D9584B">
      <w:r w:rsidRPr="002C44D8">
        <w:rPr>
          <w:b/>
        </w:rPr>
        <w:t>Supplementary Analysis 1:</w:t>
      </w:r>
      <w:r>
        <w:t xml:space="preserve"> Bayesian Correlation for </w:t>
      </w:r>
      <w:r w:rsidRPr="00D9584B">
        <w:t>Region-to-Region Disconnectivity</w:t>
      </w:r>
    </w:p>
    <w:p w14:paraId="28B5B460" w14:textId="00351DA6" w:rsidR="00D9584B" w:rsidRDefault="00D9584B" w:rsidP="00D9584B">
      <w:r w:rsidRPr="002C3DC4">
        <w:t xml:space="preserve">In order to </w:t>
      </w:r>
      <w:r>
        <w:t>assess</w:t>
      </w:r>
      <w:r w:rsidRPr="002C3DC4">
        <w:t xml:space="preserve"> which direct disconnections between two grey matter regions are significantly associated with increased (i.e., pathological) scores in the behavioural tasks,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0942CD8A"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indirect SSPL</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62D3CEC5" w14:textId="3C94E0AF" w:rsidR="002C44D8" w:rsidRDefault="002C44D8" w:rsidP="00D9584B"/>
    <w:p w14:paraId="367C7FB4" w14:textId="03216522" w:rsidR="002C44D8" w:rsidRDefault="002C44D8" w:rsidP="00D9584B">
      <w:r w:rsidRPr="002C44D8">
        <w:rPr>
          <w:b/>
        </w:rPr>
        <w:t>Supplementary Analysis 2:</w:t>
      </w:r>
      <w:r>
        <w:t xml:space="preserve"> Bayesian Correlation for SSPL Increase</w:t>
      </w:r>
    </w:p>
    <w:p w14:paraId="0DFBB245" w14:textId="77777777" w:rsidR="002C44D8" w:rsidRDefault="002C44D8" w:rsidP="002C44D8">
      <w:r>
        <w:t>To investigate if the increase in SSPLs between</w:t>
      </w:r>
      <w:r w:rsidRPr="009A2D8F">
        <w:t xml:space="preserve"> two grey matter regions are significantly associated with increased (i.e., pathological) scores in the behavioural tasks,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As described in </w:t>
      </w:r>
      <w:hyperlink w:anchor="_Region-to-Region_Disconnectivity" w:history="1">
        <w:r w:rsidRPr="00A23268">
          <w:rPr>
            <w:rStyle w:val="Hyperlink"/>
            <w:rFonts w:ascii="Ebrima" w:hAnsi="Ebrima"/>
          </w:rPr>
          <w:t>Section 3.3.</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42963" w14:textId="77777777" w:rsidR="0021587A" w:rsidRDefault="0021587A" w:rsidP="00CB3E93">
      <w:pPr>
        <w:spacing w:after="0" w:line="240" w:lineRule="auto"/>
      </w:pPr>
      <w:r>
        <w:separator/>
      </w:r>
    </w:p>
  </w:endnote>
  <w:endnote w:type="continuationSeparator" w:id="0">
    <w:p w14:paraId="429763E6" w14:textId="77777777" w:rsidR="0021587A" w:rsidRDefault="0021587A"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altName w:val="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BF928" w14:textId="77777777" w:rsidR="0021587A" w:rsidRDefault="0021587A" w:rsidP="00CB3E93">
      <w:pPr>
        <w:spacing w:after="0" w:line="240" w:lineRule="auto"/>
      </w:pPr>
      <w:r>
        <w:separator/>
      </w:r>
    </w:p>
  </w:footnote>
  <w:footnote w:type="continuationSeparator" w:id="0">
    <w:p w14:paraId="0D47A28C" w14:textId="77777777" w:rsidR="0021587A" w:rsidRDefault="0021587A"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15D3"/>
    <w:rsid w:val="0002238E"/>
    <w:rsid w:val="0002756A"/>
    <w:rsid w:val="000401C8"/>
    <w:rsid w:val="00041584"/>
    <w:rsid w:val="00042C90"/>
    <w:rsid w:val="00042D33"/>
    <w:rsid w:val="000516EB"/>
    <w:rsid w:val="00053AE6"/>
    <w:rsid w:val="0005473C"/>
    <w:rsid w:val="00055D2E"/>
    <w:rsid w:val="000610EC"/>
    <w:rsid w:val="00066034"/>
    <w:rsid w:val="00066CBF"/>
    <w:rsid w:val="00086760"/>
    <w:rsid w:val="0009277F"/>
    <w:rsid w:val="0009646C"/>
    <w:rsid w:val="000B5533"/>
    <w:rsid w:val="000C2D56"/>
    <w:rsid w:val="000C45C6"/>
    <w:rsid w:val="000E18A1"/>
    <w:rsid w:val="000E5F13"/>
    <w:rsid w:val="000E6740"/>
    <w:rsid w:val="000E6E5F"/>
    <w:rsid w:val="000F63CF"/>
    <w:rsid w:val="001046FF"/>
    <w:rsid w:val="00104F1E"/>
    <w:rsid w:val="00105A79"/>
    <w:rsid w:val="001075F2"/>
    <w:rsid w:val="00112A19"/>
    <w:rsid w:val="00120CCF"/>
    <w:rsid w:val="00121A79"/>
    <w:rsid w:val="001224B9"/>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452A"/>
    <w:rsid w:val="001A7EFA"/>
    <w:rsid w:val="001B268B"/>
    <w:rsid w:val="001B27F0"/>
    <w:rsid w:val="001C577B"/>
    <w:rsid w:val="001C59D7"/>
    <w:rsid w:val="001C6ECF"/>
    <w:rsid w:val="001D076D"/>
    <w:rsid w:val="001D1988"/>
    <w:rsid w:val="001D4A41"/>
    <w:rsid w:val="001D5A1E"/>
    <w:rsid w:val="001D65E8"/>
    <w:rsid w:val="001E66E8"/>
    <w:rsid w:val="001F2122"/>
    <w:rsid w:val="00201C43"/>
    <w:rsid w:val="00205BF0"/>
    <w:rsid w:val="0020779B"/>
    <w:rsid w:val="00211340"/>
    <w:rsid w:val="00211D81"/>
    <w:rsid w:val="0021587A"/>
    <w:rsid w:val="0022454D"/>
    <w:rsid w:val="00232B4F"/>
    <w:rsid w:val="00232F09"/>
    <w:rsid w:val="00233381"/>
    <w:rsid w:val="00234634"/>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5F04"/>
    <w:rsid w:val="002C04FD"/>
    <w:rsid w:val="002C341C"/>
    <w:rsid w:val="002C3DC4"/>
    <w:rsid w:val="002C44D8"/>
    <w:rsid w:val="002C590D"/>
    <w:rsid w:val="002D022C"/>
    <w:rsid w:val="002D4958"/>
    <w:rsid w:val="002D74D1"/>
    <w:rsid w:val="002D7D48"/>
    <w:rsid w:val="002E04DE"/>
    <w:rsid w:val="002F1288"/>
    <w:rsid w:val="002F4688"/>
    <w:rsid w:val="00302C6D"/>
    <w:rsid w:val="003035E9"/>
    <w:rsid w:val="0030542C"/>
    <w:rsid w:val="003079A1"/>
    <w:rsid w:val="003079AB"/>
    <w:rsid w:val="003105B2"/>
    <w:rsid w:val="00312819"/>
    <w:rsid w:val="0032272E"/>
    <w:rsid w:val="003230D5"/>
    <w:rsid w:val="003231E9"/>
    <w:rsid w:val="00326D20"/>
    <w:rsid w:val="003454B0"/>
    <w:rsid w:val="00346AE4"/>
    <w:rsid w:val="00350FC4"/>
    <w:rsid w:val="00361267"/>
    <w:rsid w:val="00365663"/>
    <w:rsid w:val="00366610"/>
    <w:rsid w:val="0037625B"/>
    <w:rsid w:val="00376416"/>
    <w:rsid w:val="00376FFF"/>
    <w:rsid w:val="0038224A"/>
    <w:rsid w:val="00391FEC"/>
    <w:rsid w:val="003922D2"/>
    <w:rsid w:val="0039238E"/>
    <w:rsid w:val="0039415E"/>
    <w:rsid w:val="00394882"/>
    <w:rsid w:val="00396304"/>
    <w:rsid w:val="003A0907"/>
    <w:rsid w:val="003B65EB"/>
    <w:rsid w:val="003C513A"/>
    <w:rsid w:val="003C7491"/>
    <w:rsid w:val="003E4337"/>
    <w:rsid w:val="003E6FF7"/>
    <w:rsid w:val="003F633E"/>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77E0E"/>
    <w:rsid w:val="00481268"/>
    <w:rsid w:val="004813BB"/>
    <w:rsid w:val="00483B4A"/>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1D60"/>
    <w:rsid w:val="005040E8"/>
    <w:rsid w:val="00510062"/>
    <w:rsid w:val="005123FC"/>
    <w:rsid w:val="0051458F"/>
    <w:rsid w:val="005156E8"/>
    <w:rsid w:val="00517C61"/>
    <w:rsid w:val="00517FAB"/>
    <w:rsid w:val="00524012"/>
    <w:rsid w:val="00526DFC"/>
    <w:rsid w:val="00527768"/>
    <w:rsid w:val="00542A58"/>
    <w:rsid w:val="005436F9"/>
    <w:rsid w:val="00550405"/>
    <w:rsid w:val="00560247"/>
    <w:rsid w:val="00560BE1"/>
    <w:rsid w:val="00563895"/>
    <w:rsid w:val="00571F7F"/>
    <w:rsid w:val="00576C77"/>
    <w:rsid w:val="00585720"/>
    <w:rsid w:val="00590084"/>
    <w:rsid w:val="00596483"/>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FFB"/>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3040"/>
    <w:rsid w:val="00673432"/>
    <w:rsid w:val="00674295"/>
    <w:rsid w:val="00675330"/>
    <w:rsid w:val="00677A1C"/>
    <w:rsid w:val="00685B48"/>
    <w:rsid w:val="00687525"/>
    <w:rsid w:val="00695745"/>
    <w:rsid w:val="006969CB"/>
    <w:rsid w:val="006A0EFC"/>
    <w:rsid w:val="006A3109"/>
    <w:rsid w:val="006A5AAF"/>
    <w:rsid w:val="006C4739"/>
    <w:rsid w:val="006C6739"/>
    <w:rsid w:val="006D687B"/>
    <w:rsid w:val="006E7509"/>
    <w:rsid w:val="006F0C6C"/>
    <w:rsid w:val="006F4663"/>
    <w:rsid w:val="006F79C8"/>
    <w:rsid w:val="00702D92"/>
    <w:rsid w:val="00705244"/>
    <w:rsid w:val="00714546"/>
    <w:rsid w:val="00720AA2"/>
    <w:rsid w:val="00726A3E"/>
    <w:rsid w:val="00731EAE"/>
    <w:rsid w:val="007328BA"/>
    <w:rsid w:val="00734638"/>
    <w:rsid w:val="00742A0F"/>
    <w:rsid w:val="00753D2C"/>
    <w:rsid w:val="007554C4"/>
    <w:rsid w:val="0076190C"/>
    <w:rsid w:val="00761D5C"/>
    <w:rsid w:val="00762A97"/>
    <w:rsid w:val="007700C1"/>
    <w:rsid w:val="007705D9"/>
    <w:rsid w:val="00770B31"/>
    <w:rsid w:val="00784EDD"/>
    <w:rsid w:val="00791532"/>
    <w:rsid w:val="007924C0"/>
    <w:rsid w:val="00793980"/>
    <w:rsid w:val="00794574"/>
    <w:rsid w:val="00795A1D"/>
    <w:rsid w:val="0079758D"/>
    <w:rsid w:val="007A3573"/>
    <w:rsid w:val="007A78F7"/>
    <w:rsid w:val="007B1076"/>
    <w:rsid w:val="007B1C37"/>
    <w:rsid w:val="007B1CE3"/>
    <w:rsid w:val="007B6976"/>
    <w:rsid w:val="007C0498"/>
    <w:rsid w:val="007C6FEB"/>
    <w:rsid w:val="007D182A"/>
    <w:rsid w:val="007D293D"/>
    <w:rsid w:val="007E55FE"/>
    <w:rsid w:val="007E629A"/>
    <w:rsid w:val="007F118B"/>
    <w:rsid w:val="007F2BD2"/>
    <w:rsid w:val="007F3C26"/>
    <w:rsid w:val="007F6BA8"/>
    <w:rsid w:val="00813963"/>
    <w:rsid w:val="008223D8"/>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E0B"/>
    <w:rsid w:val="00860327"/>
    <w:rsid w:val="00860E50"/>
    <w:rsid w:val="00864208"/>
    <w:rsid w:val="008708D1"/>
    <w:rsid w:val="00873D8B"/>
    <w:rsid w:val="00875CAE"/>
    <w:rsid w:val="0088382B"/>
    <w:rsid w:val="008845B1"/>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23C20"/>
    <w:rsid w:val="0092609B"/>
    <w:rsid w:val="0094184A"/>
    <w:rsid w:val="00944DA2"/>
    <w:rsid w:val="00945924"/>
    <w:rsid w:val="00950A3D"/>
    <w:rsid w:val="009731CF"/>
    <w:rsid w:val="00973648"/>
    <w:rsid w:val="00974D86"/>
    <w:rsid w:val="009A1244"/>
    <w:rsid w:val="009A2D8F"/>
    <w:rsid w:val="009A37BC"/>
    <w:rsid w:val="009A670F"/>
    <w:rsid w:val="009C0B9C"/>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2570"/>
    <w:rsid w:val="00A34918"/>
    <w:rsid w:val="00A37E51"/>
    <w:rsid w:val="00A40F89"/>
    <w:rsid w:val="00A4617B"/>
    <w:rsid w:val="00A562FB"/>
    <w:rsid w:val="00A579A3"/>
    <w:rsid w:val="00A60F05"/>
    <w:rsid w:val="00A64E83"/>
    <w:rsid w:val="00A72E7A"/>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546E"/>
    <w:rsid w:val="00B63116"/>
    <w:rsid w:val="00B635A7"/>
    <w:rsid w:val="00B6419A"/>
    <w:rsid w:val="00B65A64"/>
    <w:rsid w:val="00B6655C"/>
    <w:rsid w:val="00B72E11"/>
    <w:rsid w:val="00B8072B"/>
    <w:rsid w:val="00B95806"/>
    <w:rsid w:val="00B969FD"/>
    <w:rsid w:val="00B9706B"/>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2D29"/>
    <w:rsid w:val="00C364E0"/>
    <w:rsid w:val="00C3717E"/>
    <w:rsid w:val="00C3765C"/>
    <w:rsid w:val="00C4388B"/>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5E57"/>
    <w:rsid w:val="00D80598"/>
    <w:rsid w:val="00D847CA"/>
    <w:rsid w:val="00D84C3C"/>
    <w:rsid w:val="00D8696D"/>
    <w:rsid w:val="00D877C3"/>
    <w:rsid w:val="00D9584B"/>
    <w:rsid w:val="00DA1C57"/>
    <w:rsid w:val="00DA3C71"/>
    <w:rsid w:val="00DA4271"/>
    <w:rsid w:val="00DB4813"/>
    <w:rsid w:val="00DB6C28"/>
    <w:rsid w:val="00DB6E4A"/>
    <w:rsid w:val="00DC358D"/>
    <w:rsid w:val="00DC3681"/>
    <w:rsid w:val="00DD1DBB"/>
    <w:rsid w:val="00DD2FD6"/>
    <w:rsid w:val="00DD64ED"/>
    <w:rsid w:val="00DE5EBB"/>
    <w:rsid w:val="00DF636C"/>
    <w:rsid w:val="00DF6977"/>
    <w:rsid w:val="00E0356F"/>
    <w:rsid w:val="00E11B80"/>
    <w:rsid w:val="00E11D77"/>
    <w:rsid w:val="00E11D87"/>
    <w:rsid w:val="00E16000"/>
    <w:rsid w:val="00E203C1"/>
    <w:rsid w:val="00E24B76"/>
    <w:rsid w:val="00E25D0D"/>
    <w:rsid w:val="00E26B47"/>
    <w:rsid w:val="00E32732"/>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F0498E"/>
    <w:rsid w:val="00F05AAE"/>
    <w:rsid w:val="00F11983"/>
    <w:rsid w:val="00F14B94"/>
    <w:rsid w:val="00F21ABC"/>
    <w:rsid w:val="00F37C63"/>
    <w:rsid w:val="00F51377"/>
    <w:rsid w:val="00F540D7"/>
    <w:rsid w:val="00F57C6E"/>
    <w:rsid w:val="00F71E30"/>
    <w:rsid w:val="00F76B93"/>
    <w:rsid w:val="00F81109"/>
    <w:rsid w:val="00F8344B"/>
    <w:rsid w:val="00F83F49"/>
    <w:rsid w:val="00F91226"/>
    <w:rsid w:val="00F94A8F"/>
    <w:rsid w:val="00F979DD"/>
    <w:rsid w:val="00FB250F"/>
    <w:rsid w:val="00FB7F54"/>
    <w:rsid w:val="00FC151A"/>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0615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055/s-0034-1396005" TargetMode="External"/><Relationship Id="rId47" Type="http://schemas.openxmlformats.org/officeDocument/2006/relationships/hyperlink" Target="http://www.jstor.org/stable/44450930" TargetMode="External"/><Relationship Id="rId63" Type="http://schemas.openxmlformats.org/officeDocument/2006/relationships/hyperlink" Target="https://doi.org/10.1073/pnas.1316909110" TargetMode="External"/><Relationship Id="rId68" Type="http://schemas.openxmlformats.org/officeDocument/2006/relationships/hyperlink" Target="https://doi.org/10.1093/brain/awh698" TargetMode="External"/><Relationship Id="rId84" Type="http://schemas.openxmlformats.org/officeDocument/2006/relationships/hyperlink" Target="https://doi.org/10.1016/j.neuroimage.2012.03.020" TargetMode="External"/><Relationship Id="rId89" Type="http://schemas.openxmlformats.org/officeDocument/2006/relationships/hyperlink" Target="https://doi.org/10.1037/h0024723"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doi.org/10.1093/brain/awq011" TargetMode="External"/><Relationship Id="rId107" Type="http://schemas.openxmlformats.org/officeDocument/2006/relationships/hyperlink" Target="https://data.mendeley.com/datasets/yjkr647mzb/2" TargetMode="External"/><Relationship Id="rId11" Type="http://schemas.openxmlformats.org/officeDocument/2006/relationships/hyperlink" Target="https://www.nitrc.org/projects/clinicaltbx" TargetMode="External"/><Relationship Id="rId24" Type="http://schemas.openxmlformats.org/officeDocument/2006/relationships/image" Target="media/image10.png"/><Relationship Id="rId32" Type="http://schemas.openxmlformats.org/officeDocument/2006/relationships/hyperlink" Target="https://doi.org/10.1016/s0010-9452(78)80016-1" TargetMode="External"/><Relationship Id="rId37" Type="http://schemas.openxmlformats.org/officeDocument/2006/relationships/hyperlink" Target="https://doi.org/10.1177/0271678x18793324" TargetMode="External"/><Relationship Id="rId40" Type="http://schemas.openxmlformats.org/officeDocument/2006/relationships/hyperlink" Target="https://doi.org/10.1145/1961189.1961199" TargetMode="External"/><Relationship Id="rId45" Type="http://schemas.openxmlformats.org/officeDocument/2006/relationships/hyperlink" Target="https://doi.org/10.1109/nssmic.1993.373602" TargetMode="External"/><Relationship Id="rId53" Type="http://schemas.openxmlformats.org/officeDocument/2006/relationships/hyperlink" Target="https://doi.org/10.1002/jnr.23953" TargetMode="External"/><Relationship Id="rId58" Type="http://schemas.openxmlformats.org/officeDocument/2006/relationships/hyperlink" Target="https://doi.org/10.1038/s41467-022-28030-3" TargetMode="External"/><Relationship Id="rId66" Type="http://schemas.openxmlformats.org/officeDocument/2006/relationships/hyperlink" Target="https://doi.org/10.1371/journal.pone.0038272" TargetMode="External"/><Relationship Id="rId74" Type="http://schemas.openxmlformats.org/officeDocument/2006/relationships/hyperlink" Target="https://doi.org/10.1016/s1053-8119(03)00140-x" TargetMode="External"/><Relationship Id="rId79" Type="http://schemas.openxmlformats.org/officeDocument/2006/relationships/hyperlink" Target="https://doi.org/10.1038/jcbfm.2014.186" TargetMode="External"/><Relationship Id="rId87" Type="http://schemas.openxmlformats.org/officeDocument/2006/relationships/hyperlink" Target="https://doi.org/10.1162/089976601750264965" TargetMode="External"/><Relationship Id="rId102" Type="http://schemas.openxmlformats.org/officeDocument/2006/relationships/hyperlink" Target="https://doi.org/10.1016/j.neuroimage.2018.05.027" TargetMode="External"/><Relationship Id="rId110" Type="http://schemas.openxmlformats.org/officeDocument/2006/relationships/image" Target="media/image15.jpeg"/><Relationship Id="rId5" Type="http://schemas.openxmlformats.org/officeDocument/2006/relationships/webSettings" Target="webSettings.xml"/><Relationship Id="rId61" Type="http://schemas.openxmlformats.org/officeDocument/2006/relationships/hyperlink" Target="https://doi.org/10.1037/0003-066x.60.6.581" TargetMode="External"/><Relationship Id="rId82" Type="http://schemas.openxmlformats.org/officeDocument/2006/relationships/hyperlink" Target="https://www.R-project.org/" TargetMode="External"/><Relationship Id="rId90" Type="http://schemas.openxmlformats.org/officeDocument/2006/relationships/hyperlink" Target="https://doi.org/10.1037/h0076948" TargetMode="External"/><Relationship Id="rId95" Type="http://schemas.openxmlformats.org/officeDocument/2006/relationships/hyperlink" Target="https://doi.org/10.1080/13803395.2016.1262333"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CRAN.R-project.org/package=R.matlab" TargetMode="External"/><Relationship Id="rId35" Type="http://schemas.openxmlformats.org/officeDocument/2006/relationships/hyperlink" Target="https://doi.org/10.1161/01.str.30.6.1196" TargetMode="External"/><Relationship Id="rId43" Type="http://schemas.openxmlformats.org/officeDocument/2006/relationships/hyperlink" Target="https://doi.org/10.1016/j.nicl.2015.06.013" TargetMode="External"/><Relationship Id="rId48" Type="http://schemas.openxmlformats.org/officeDocument/2006/relationships/hyperlink" Target="https://doi.org/10.1016/s0140-6736(13)61953-4" TargetMode="External"/><Relationship Id="rId56" Type="http://schemas.openxmlformats.org/officeDocument/2006/relationships/hyperlink" Target="https://doi.org/10.1016/j.nicl.2021.102639" TargetMode="External"/><Relationship Id="rId64" Type="http://schemas.openxmlformats.org/officeDocument/2006/relationships/hyperlink" Target="https://doi.org/10.1002/mpr.1376" TargetMode="External"/><Relationship Id="rId69" Type="http://schemas.openxmlformats.org/officeDocument/2006/relationships/hyperlink" Target="https://doi.org/10.1016/s0028-3932(02)00020-9" TargetMode="External"/><Relationship Id="rId77" Type="http://schemas.openxmlformats.org/officeDocument/2006/relationships/hyperlink" Target="https://doi.org/10.1016/j.jneumeth.2008.03.002" TargetMode="External"/><Relationship Id="rId100" Type="http://schemas.openxmlformats.org/officeDocument/2006/relationships/hyperlink" Target="https://doi.org/10.1007/bf00289299" TargetMode="External"/><Relationship Id="rId105" Type="http://schemas.openxmlformats.org/officeDocument/2006/relationships/hyperlink" Target="https://doi.org/10.1002/hbm.22590"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177/1073858409333069" TargetMode="External"/><Relationship Id="rId72" Type="http://schemas.openxmlformats.org/officeDocument/2006/relationships/hyperlink" Target="https://doi.org/10.1002/hbm.25629" TargetMode="External"/><Relationship Id="rId80" Type="http://schemas.openxmlformats.org/officeDocument/2006/relationships/hyperlink" Target="https://doi.org/10.1002/hbm.1058" TargetMode="External"/><Relationship Id="rId85" Type="http://schemas.openxmlformats.org/officeDocument/2006/relationships/hyperlink" Target="https://doi.org/10.1155/2000/421719" TargetMode="External"/><Relationship Id="rId93" Type="http://schemas.openxmlformats.org/officeDocument/2006/relationships/hyperlink" Target="https://doi.org/10.1093/ageing/22.1.46" TargetMode="External"/><Relationship Id="rId98" Type="http://schemas.openxmlformats.org/officeDocument/2006/relationships/hyperlink" Target="https://CRAN.R-project.org/package=tidyr"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doi.org/10.1007/s11682-011-9144-1" TargetMode="External"/><Relationship Id="rId38" Type="http://schemas.openxmlformats.org/officeDocument/2006/relationships/hyperlink" Target="https://doi.org/10.1212/01.wnl.0000113730.73031.f4" TargetMode="External"/><Relationship Id="rId46" Type="http://schemas.openxmlformats.org/officeDocument/2006/relationships/hyperlink" Target="https://doi.org/10.1093/cercor/bhw157" TargetMode="External"/><Relationship Id="rId59" Type="http://schemas.openxmlformats.org/officeDocument/2006/relationships/hyperlink" Target="https://doi.org/10.1080/1357650x.2018.1497044" TargetMode="External"/><Relationship Id="rId67" Type="http://schemas.openxmlformats.org/officeDocument/2006/relationships/hyperlink" Target="https://doi.org/10.1016/j.neuropsychologia.2015.05.019" TargetMode="External"/><Relationship Id="rId103" Type="http://schemas.openxmlformats.org/officeDocument/2006/relationships/hyperlink" Target="https://doi.org/10.1007/978-3-319-56782-2_32-2" TargetMode="External"/><Relationship Id="rId108" Type="http://schemas.openxmlformats.org/officeDocument/2006/relationships/hyperlink" Target="https://data.mendeley.com/datasets/hdzptzz8r5" TargetMode="External"/><Relationship Id="rId20" Type="http://schemas.openxmlformats.org/officeDocument/2006/relationships/image" Target="media/image6.png"/><Relationship Id="rId41" Type="http://schemas.openxmlformats.org/officeDocument/2006/relationships/hyperlink" Target="https://doi.org/10.1016/j.acra.2011.09.008" TargetMode="External"/><Relationship Id="rId54" Type="http://schemas.openxmlformats.org/officeDocument/2006/relationships/hyperlink" Target="https://books.google.de/books?id=gOa0hfqT-M8C" TargetMode="External"/><Relationship Id="rId62" Type="http://schemas.openxmlformats.org/officeDocument/2006/relationships/hyperlink" Target="https://doi.org/10.1146/annurev-psych-010213-115057" TargetMode="External"/><Relationship Id="rId70" Type="http://schemas.openxmlformats.org/officeDocument/2006/relationships/hyperlink" Target="https://doi.org/10.1016/j.neuropsychologia.2011.06.027" TargetMode="External"/><Relationship Id="rId75" Type="http://schemas.openxmlformats.org/officeDocument/2006/relationships/hyperlink" Target="https://doi.org/10.1136/practneurol-2015-001115" TargetMode="External"/><Relationship Id="rId83" Type="http://schemas.openxmlformats.org/officeDocument/2006/relationships/hyperlink" Target="https://doi.org/10.1101/2022.04.08.22273547" TargetMode="External"/><Relationship Id="rId88" Type="http://schemas.openxmlformats.org/officeDocument/2006/relationships/hyperlink" Target="https://doi.org/10.1162/089976600300015565" TargetMode="External"/><Relationship Id="rId91" Type="http://schemas.openxmlformats.org/officeDocument/2006/relationships/hyperlink" Target="https://doi.org/10.1016/j.jalz.2016.08.004" TargetMode="External"/><Relationship Id="rId96" Type="http://schemas.openxmlformats.org/officeDocument/2006/relationships/hyperlink" Target="https://doi.org/10.3758/s13423-016-1085-7"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doi.org/10.1016/s1053-8119(03)00034-x" TargetMode="External"/><Relationship Id="rId36" Type="http://schemas.openxmlformats.org/officeDocument/2006/relationships/hyperlink" Target="https://doi.org/10.1111/j.1540-4560.1972.tb00018.x" TargetMode="External"/><Relationship Id="rId49" Type="http://schemas.openxmlformats.org/officeDocument/2006/relationships/hyperlink" Target="https://doi.org/10.1016/S1474-4422(21)00252-0" TargetMode="External"/><Relationship Id="rId57" Type="http://schemas.openxmlformats.org/officeDocument/2006/relationships/hyperlink" Target="https://doi.org/10.3109/13697137.2012.656254" TargetMode="External"/><Relationship Id="rId106" Type="http://schemas.openxmlformats.org/officeDocument/2006/relationships/hyperlink" Target="https://data.mendeley.com/datasets/c8n42jz525/1" TargetMode="External"/><Relationship Id="rId10" Type="http://schemas.openxmlformats.org/officeDocument/2006/relationships/hyperlink" Target="https://www.nitrc.org/projects/mricron/" TargetMode="External"/><Relationship Id="rId31" Type="http://schemas.openxmlformats.org/officeDocument/2006/relationships/hyperlink" Target="https://doi.org/10.1016/s0010-9452(97)80002-0" TargetMode="External"/><Relationship Id="rId44" Type="http://schemas.openxmlformats.org/officeDocument/2006/relationships/hyperlink" Target="https://doi.org/10.1016/j.neuropsychologia.2017.10.021" TargetMode="External"/><Relationship Id="rId52" Type="http://schemas.openxmlformats.org/officeDocument/2006/relationships/hyperlink" Target="https://doi.org/10.1093/cercor/11.6.490" TargetMode="External"/><Relationship Id="rId60" Type="http://schemas.openxmlformats.org/officeDocument/2006/relationships/hyperlink" Target="https://doi.org/10.1037/h0075023" TargetMode="External"/><Relationship Id="rId65" Type="http://schemas.openxmlformats.org/officeDocument/2006/relationships/hyperlink" Target="https://doi.org/10.1723/3769.37563" TargetMode="External"/><Relationship Id="rId73" Type="http://schemas.openxmlformats.org/officeDocument/2006/relationships/hyperlink" Target="https://doi.org/10.1055/s-0038-1649503" TargetMode="External"/><Relationship Id="rId78" Type="http://schemas.openxmlformats.org/officeDocument/2006/relationships/hyperlink" Target="https://doi.org/10.1016/j.brainres.2013.01.023" TargetMode="External"/><Relationship Id="rId81" Type="http://schemas.openxmlformats.org/officeDocument/2006/relationships/hyperlink" Target="https://doi.org/10.1016/j.pmrj.2017.11.003" TargetMode="External"/><Relationship Id="rId86" Type="http://schemas.openxmlformats.org/officeDocument/2006/relationships/hyperlink" Target="https://doi.org/10.1016/j.neuropsychologia.2010.04.018" TargetMode="External"/><Relationship Id="rId94" Type="http://schemas.openxmlformats.org/officeDocument/2006/relationships/hyperlink" Target="https://doi.org/10.1016/j.yfrne.2009.04.007" TargetMode="External"/><Relationship Id="rId99" Type="http://schemas.openxmlformats.org/officeDocument/2006/relationships/hyperlink" Target="https://doi.org/10.1016/s0165-0173(01)00136-9" TargetMode="External"/><Relationship Id="rId101" Type="http://schemas.openxmlformats.org/officeDocument/2006/relationships/hyperlink" Target="https://doi.org/10.1037/h0070064"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jpeg"/><Relationship Id="rId39" Type="http://schemas.openxmlformats.org/officeDocument/2006/relationships/hyperlink" Target="https://doi.org/10.1016/j.cortex.2008.05.004" TargetMode="External"/><Relationship Id="rId109" Type="http://schemas.openxmlformats.org/officeDocument/2006/relationships/image" Target="media/image14.jpeg"/><Relationship Id="rId34" Type="http://schemas.openxmlformats.org/officeDocument/2006/relationships/hyperlink" Target="https://doi.org/10.1038/s41467-021-23492-3" TargetMode="External"/><Relationship Id="rId50" Type="http://schemas.openxmlformats.org/officeDocument/2006/relationships/hyperlink" Target="https://doi.org/10.1038/jcbfm.2013.102" TargetMode="External"/><Relationship Id="rId55" Type="http://schemas.openxmlformats.org/officeDocument/2006/relationships/hyperlink" Target="https://doi.org/10.1016/j.neuroimage.2020.116589" TargetMode="External"/><Relationship Id="rId76" Type="http://schemas.openxmlformats.org/officeDocument/2006/relationships/hyperlink" Target="https://doi.org/10.1002/ana.20538" TargetMode="External"/><Relationship Id="rId97" Type="http://schemas.openxmlformats.org/officeDocument/2006/relationships/hyperlink" Target="https://CRAN.R-project.org/package=dplyr" TargetMode="External"/><Relationship Id="rId104" Type="http://schemas.openxmlformats.org/officeDocument/2006/relationships/hyperlink" Target="https://doi.org/10.1037/a0038208" TargetMode="External"/><Relationship Id="rId7" Type="http://schemas.openxmlformats.org/officeDocument/2006/relationships/endnotes" Target="endnotes.xml"/><Relationship Id="rId71" Type="http://schemas.openxmlformats.org/officeDocument/2006/relationships/hyperlink" Target="https://doi.org/10.1007/7657_2019_18" TargetMode="External"/><Relationship Id="rId92" Type="http://schemas.openxmlformats.org/officeDocument/2006/relationships/hyperlink" Target="https://doi.org/10.1002/hbm.23490"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334CE-8175-4A08-A00A-C60A43A64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16706</Words>
  <Characters>95227</Characters>
  <Application>Microsoft Office Word</Application>
  <DocSecurity>0</DocSecurity>
  <Lines>793</Lines>
  <Paragraphs>223</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202</cp:revision>
  <dcterms:created xsi:type="dcterms:W3CDTF">2022-04-28T07:58:00Z</dcterms:created>
  <dcterms:modified xsi:type="dcterms:W3CDTF">2022-08-31T15:04:00Z</dcterms:modified>
</cp:coreProperties>
</file>